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C3C" w:rsidRPr="00EA7798" w:rsidRDefault="00240211" w:rsidP="00240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98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Pr="00EA7798">
        <w:rPr>
          <w:rFonts w:ascii="Times New Roman" w:hAnsi="Times New Roman" w:cs="Times New Roman"/>
          <w:b/>
          <w:sz w:val="28"/>
          <w:szCs w:val="28"/>
        </w:rPr>
        <w:t xml:space="preserve"> фестиваль – конкурс детского и юношеского творчества</w:t>
      </w:r>
    </w:p>
    <w:p w:rsidR="00240211" w:rsidRPr="00EA7798" w:rsidRDefault="00240211" w:rsidP="00240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798">
        <w:rPr>
          <w:rFonts w:ascii="Times New Roman" w:hAnsi="Times New Roman" w:cs="Times New Roman"/>
          <w:b/>
          <w:sz w:val="28"/>
          <w:szCs w:val="28"/>
        </w:rPr>
        <w:t>«Звёзды над проливом»</w:t>
      </w:r>
    </w:p>
    <w:p w:rsidR="00240211" w:rsidRDefault="0024021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0211" w:rsidRDefault="00240211" w:rsidP="00EA77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 мая 2015 года  в п. Де-Кастри отгремел салют очередного  </w:t>
      </w:r>
      <w:r w:rsidR="00AF0E51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AF0E51" w:rsidRPr="002402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</w:t>
      </w:r>
      <w:r w:rsidRPr="002402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фестиваля «Звёзды над проливом».</w:t>
      </w:r>
    </w:p>
    <w:p w:rsidR="00AF0E51" w:rsidRDefault="00AF0E51" w:rsidP="00EA77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77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247 участников </w:t>
      </w:r>
      <w:r w:rsidR="00240211">
        <w:rPr>
          <w:rFonts w:ascii="Times New Roman" w:hAnsi="Times New Roman" w:cs="Times New Roman"/>
          <w:sz w:val="28"/>
          <w:szCs w:val="28"/>
        </w:rPr>
        <w:t xml:space="preserve"> из 10 сельских поселений У</w:t>
      </w:r>
      <w:r>
        <w:rPr>
          <w:rFonts w:ascii="Times New Roman" w:hAnsi="Times New Roman" w:cs="Times New Roman"/>
          <w:sz w:val="28"/>
          <w:szCs w:val="28"/>
        </w:rPr>
        <w:t xml:space="preserve">льчского муниципального района  съехались на фестиваль, </w:t>
      </w:r>
      <w:r w:rsidR="00240211">
        <w:rPr>
          <w:rFonts w:ascii="Times New Roman" w:hAnsi="Times New Roman" w:cs="Times New Roman"/>
          <w:sz w:val="28"/>
          <w:szCs w:val="28"/>
        </w:rPr>
        <w:t>посвящён</w:t>
      </w:r>
      <w:r>
        <w:rPr>
          <w:rFonts w:ascii="Times New Roman" w:hAnsi="Times New Roman" w:cs="Times New Roman"/>
          <w:sz w:val="28"/>
          <w:szCs w:val="28"/>
        </w:rPr>
        <w:t xml:space="preserve">ный </w:t>
      </w:r>
      <w:r w:rsidR="00240211">
        <w:rPr>
          <w:rFonts w:ascii="Times New Roman" w:hAnsi="Times New Roman" w:cs="Times New Roman"/>
          <w:sz w:val="28"/>
          <w:szCs w:val="28"/>
        </w:rPr>
        <w:t xml:space="preserve"> 70</w:t>
      </w:r>
      <w:r w:rsidR="00EA7798">
        <w:rPr>
          <w:rFonts w:ascii="Times New Roman" w:hAnsi="Times New Roman" w:cs="Times New Roman"/>
          <w:sz w:val="28"/>
          <w:szCs w:val="28"/>
        </w:rPr>
        <w:t>-</w:t>
      </w:r>
      <w:r w:rsidR="00240211">
        <w:rPr>
          <w:rFonts w:ascii="Times New Roman" w:hAnsi="Times New Roman" w:cs="Times New Roman"/>
          <w:sz w:val="28"/>
          <w:szCs w:val="28"/>
        </w:rPr>
        <w:t>летию Победы в Великой Отечественной войне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0E51" w:rsidRDefault="00AF0E51" w:rsidP="00EA77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Впервые конкурсная программа фестиваля состояла из четырёх номинаций: трёх уже традиционных</w:t>
      </w:r>
      <w:r w:rsidR="00EA77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это «театр мод», «вокально – хоровое исполнительство», «хореографическое искусство» и новой номинации «Инструментальное исполнительство». Самой  многочисленной  номинацией из участников была «вокально – хоровое исполнительство» в двух возрастных категориях 5-12 лет и 13-17 лет. </w:t>
      </w:r>
    </w:p>
    <w:p w:rsidR="00AF0E51" w:rsidRDefault="00AF0E51" w:rsidP="00EA77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77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Конкурсную часть фестиваля оценивало жюри в следующем составе:</w:t>
      </w:r>
    </w:p>
    <w:p w:rsidR="00AF0E51" w:rsidRPr="00AF0E51" w:rsidRDefault="00240211" w:rsidP="00EA7798">
      <w:p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 xml:space="preserve">   </w:t>
      </w:r>
      <w:r w:rsidR="00EA7798">
        <w:rPr>
          <w:rFonts w:ascii="Times New Roman" w:hAnsi="Times New Roman" w:cs="Times New Roman"/>
          <w:sz w:val="28"/>
          <w:szCs w:val="28"/>
        </w:rPr>
        <w:tab/>
      </w:r>
      <w:r w:rsidR="00AF0E51" w:rsidRPr="00AF0E51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="00AF0E51" w:rsidRPr="00AF0E51">
        <w:rPr>
          <w:rFonts w:ascii="Times New Roman" w:hAnsi="Times New Roman" w:cs="Times New Roman"/>
          <w:sz w:val="28"/>
          <w:szCs w:val="28"/>
        </w:rPr>
        <w:t xml:space="preserve"> заведующая  отделом народного творчества </w:t>
      </w:r>
      <w:r w:rsidR="00AF0E51"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«Краевого дворца культуры и спорта Дружбы «Русь» города  Хабаровск, победительница краевых конкурсов народно – хорового искусства и обладательница «Гран-При» в г. Перми– Лариса Михайловна Бейзер.</w:t>
      </w:r>
    </w:p>
    <w:p w:rsidR="00AF0E51" w:rsidRPr="00AF0E51" w:rsidRDefault="00AF0E51" w:rsidP="00EA779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E51"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жюри: </w:t>
      </w:r>
      <w:r w:rsidRPr="00AF0E51">
        <w:rPr>
          <w:rFonts w:ascii="Times New Roman" w:hAnsi="Times New Roman" w:cs="Times New Roman"/>
          <w:sz w:val="28"/>
          <w:szCs w:val="28"/>
        </w:rPr>
        <w:t>Артистка ансамбля песни и пляски Восточного военного округа, хореограф, тренер по художественной гимнастике спортивного клуба «Виктория» г. Хабаровск – Наталья Владимировна Якимова.</w:t>
      </w:r>
    </w:p>
    <w:p w:rsidR="00AF0E51" w:rsidRPr="00AF0E51" w:rsidRDefault="00AF0E51" w:rsidP="00EA779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b/>
          <w:sz w:val="28"/>
          <w:szCs w:val="28"/>
        </w:rPr>
        <w:t xml:space="preserve">Члены жюри: </w:t>
      </w:r>
    </w:p>
    <w:p w:rsidR="00AF0E51" w:rsidRPr="00AF0E51" w:rsidRDefault="00AF0E51" w:rsidP="00EA779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Специалист комитета по культуре молодёжной политике и спорту администрации Ульчского муниципального района – Цунская Светлана Валерьевна.</w:t>
      </w:r>
    </w:p>
    <w:p w:rsidR="00AF0E51" w:rsidRPr="00AF0E51" w:rsidRDefault="00AF0E51" w:rsidP="00EA779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Представитель генерального спонсора и партнёра фестиваля компании «Эксон нефтегаз лимитед»  -  начальник эксплуатации терминала господин – Рик  Стори  (координатор по связям с общественностью – Татьяна Леонидовна  Копылова).</w:t>
      </w:r>
    </w:p>
    <w:p w:rsidR="00AF0E51" w:rsidRDefault="00EA7798" w:rsidP="00EA7798">
      <w:pPr>
        <w:pStyle w:val="a3"/>
        <w:numPr>
          <w:ilvl w:val="0"/>
          <w:numId w:val="1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AF0E51" w:rsidRPr="00AF0E51">
        <w:rPr>
          <w:rFonts w:ascii="Times New Roman" w:hAnsi="Times New Roman" w:cs="Times New Roman"/>
          <w:sz w:val="28"/>
          <w:szCs w:val="28"/>
        </w:rPr>
        <w:t>аместитель</w:t>
      </w:r>
      <w:r w:rsidR="00AF0E51"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директора Амурского</w:t>
      </w:r>
      <w:r w:rsid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ЛП</w:t>
      </w:r>
      <w:r w:rsidR="00AF0E51"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У  «Газпром Трансгаз Томск» - Юрий Юрьевич Михайлин.</w:t>
      </w:r>
    </w:p>
    <w:p w:rsidR="00AF0E51" w:rsidRPr="00EA7798" w:rsidRDefault="00240211" w:rsidP="00EA7798">
      <w:pPr>
        <w:shd w:val="clear" w:color="auto" w:fill="FFFFFF"/>
        <w:spacing w:before="150" w:after="100" w:afterAutospacing="1"/>
        <w:ind w:left="36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 xml:space="preserve"> </w:t>
      </w:r>
      <w:r w:rsidR="00EA7798">
        <w:rPr>
          <w:rFonts w:ascii="Times New Roman" w:hAnsi="Times New Roman" w:cs="Times New Roman"/>
          <w:sz w:val="28"/>
          <w:szCs w:val="28"/>
        </w:rPr>
        <w:tab/>
      </w:r>
      <w:r w:rsidR="00AF0E51" w:rsidRPr="00AF0E51">
        <w:rPr>
          <w:rFonts w:ascii="Times New Roman" w:hAnsi="Times New Roman" w:cs="Times New Roman"/>
          <w:sz w:val="28"/>
          <w:szCs w:val="28"/>
        </w:rPr>
        <w:t>По итогам работы счётной комиссии (</w:t>
      </w:r>
      <w:r w:rsidR="00AF0E51" w:rsidRPr="00AF0E51">
        <w:rPr>
          <w:rFonts w:ascii="Times New Roman" w:hAnsi="Times New Roman" w:cs="Times New Roman"/>
          <w:sz w:val="28"/>
          <w:szCs w:val="28"/>
          <w:u w:val="single"/>
        </w:rPr>
        <w:t xml:space="preserve">председателя – </w:t>
      </w:r>
      <w:r w:rsidR="00AF0E51" w:rsidRPr="00AF0E51">
        <w:rPr>
          <w:rFonts w:ascii="Times New Roman" w:hAnsi="Times New Roman" w:cs="Times New Roman"/>
          <w:sz w:val="28"/>
          <w:szCs w:val="28"/>
        </w:rPr>
        <w:t xml:space="preserve">Браславской  Натальи Александровны – специалиста комитета по образованию администрации Ульчского муниципального района, Зайнулиной Ольги </w:t>
      </w:r>
      <w:r w:rsidR="00AF0E51" w:rsidRPr="00AF0E51">
        <w:rPr>
          <w:rFonts w:ascii="Times New Roman" w:hAnsi="Times New Roman" w:cs="Times New Roman"/>
          <w:sz w:val="28"/>
          <w:szCs w:val="28"/>
        </w:rPr>
        <w:lastRenderedPageBreak/>
        <w:t xml:space="preserve">Анатольевны  – </w:t>
      </w:r>
      <w:r w:rsidR="00EA7798">
        <w:rPr>
          <w:rFonts w:ascii="Times New Roman" w:hAnsi="Times New Roman" w:cs="Times New Roman"/>
          <w:sz w:val="28"/>
          <w:szCs w:val="28"/>
        </w:rPr>
        <w:t>бывшей</w:t>
      </w:r>
      <w:r w:rsidR="00AF0E51" w:rsidRPr="00AF0E51">
        <w:rPr>
          <w:rFonts w:ascii="Times New Roman" w:hAnsi="Times New Roman" w:cs="Times New Roman"/>
          <w:sz w:val="28"/>
          <w:szCs w:val="28"/>
        </w:rPr>
        <w:t xml:space="preserve"> главы  Де-Кастринского сельского поселения и Куликовой Елены Анатольевны – специалиста администрации </w:t>
      </w:r>
      <w:r w:rsidR="00AF0E5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F0E51" w:rsidRPr="00EA7798">
        <w:rPr>
          <w:rFonts w:ascii="Times New Roman" w:hAnsi="Times New Roman" w:cs="Times New Roman"/>
          <w:sz w:val="28"/>
          <w:szCs w:val="28"/>
        </w:rPr>
        <w:t>Де-Кастринского сельского поселения), определены победители фестиваля:</w:t>
      </w:r>
    </w:p>
    <w:p w:rsidR="00AF0E51" w:rsidRPr="00EA7798" w:rsidRDefault="00AF0E51" w:rsidP="00EA7798">
      <w:pPr>
        <w:pStyle w:val="a3"/>
        <w:numPr>
          <w:ilvl w:val="0"/>
          <w:numId w:val="3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В номинации «Инструментальное исполнительство»:</w:t>
      </w:r>
    </w:p>
    <w:p w:rsidR="00AF0E51" w:rsidRPr="00EA7798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Дипломом «</w:t>
      </w:r>
      <w:r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</w:t>
      </w:r>
      <w:r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степени»  награждены - </w:t>
      </w:r>
      <w:r w:rsidRPr="00EA7798">
        <w:rPr>
          <w:rFonts w:ascii="Times New Roman" w:hAnsi="Times New Roman" w:cs="Times New Roman"/>
          <w:sz w:val="28"/>
          <w:szCs w:val="28"/>
        </w:rPr>
        <w:t>Инструментальная группа Образцового песенно-инструментального ансамбля «Брякотуши» - с. Богородское.</w:t>
      </w:r>
    </w:p>
    <w:p w:rsidR="00AF0E51" w:rsidRPr="00EA7798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Дипломом «</w:t>
      </w:r>
      <w:r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</w:t>
      </w:r>
      <w:r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степени»  награждены - </w:t>
      </w:r>
      <w:r w:rsidRPr="00EA7798">
        <w:rPr>
          <w:rFonts w:ascii="Times New Roman" w:hAnsi="Times New Roman" w:cs="Times New Roman"/>
          <w:sz w:val="28"/>
          <w:szCs w:val="28"/>
        </w:rPr>
        <w:t xml:space="preserve">Инструментальная группа «Непоседы» - </w:t>
      </w:r>
      <w:r w:rsidRPr="00EA779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A7798">
        <w:rPr>
          <w:rFonts w:ascii="Times New Roman" w:hAnsi="Times New Roman" w:cs="Times New Roman"/>
          <w:sz w:val="28"/>
          <w:szCs w:val="28"/>
        </w:rPr>
        <w:t>. Богородское .</w:t>
      </w:r>
    </w:p>
    <w:p w:rsidR="00AF0E51" w:rsidRP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Дипломом «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степени»  награждена – Казаметова Полина – с. Тахта.</w:t>
      </w:r>
    </w:p>
    <w:p w:rsidR="00AF0E51" w:rsidRDefault="00AF0E51" w:rsidP="00EA7798">
      <w:pPr>
        <w:pStyle w:val="a3"/>
        <w:numPr>
          <w:ilvl w:val="0"/>
          <w:numId w:val="3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В номинации «Театр мод» победили участники «Центра национальной культуры» из с. Булава.</w:t>
      </w:r>
    </w:p>
    <w:p w:rsidR="00AF0E51" w:rsidRDefault="00AF0E51" w:rsidP="00EA7798">
      <w:pPr>
        <w:pStyle w:val="a3"/>
        <w:numPr>
          <w:ilvl w:val="0"/>
          <w:numId w:val="3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В номинации «Хореографическое искусство» в возрастной категории 5-12 лет распределились места следующим образом: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место – танцевальный ансамбль «Задоринка» - с. Булава.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танцевальный ансамбль «Ритм» - п. Де-Кастри.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танцевальный ансамбль «Надежда» - с. Булава.</w:t>
      </w:r>
    </w:p>
    <w:p w:rsidR="00AF0E51" w:rsidRDefault="00AF0E51" w:rsidP="00EA7798">
      <w:pPr>
        <w:pStyle w:val="a3"/>
        <w:numPr>
          <w:ilvl w:val="0"/>
          <w:numId w:val="3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В номинации «Хореографическое искусство» в возрастной категории 13-17 лет победителями стали: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место – </w:t>
      </w:r>
      <w:r w:rsid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танцевальная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группа «Аллегро» - </w:t>
      </w:r>
      <w:r w:rsid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. Циммермановка.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танцевальный ансамбль «Каблучок» - с. Булава.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Ильин Юрий – с. Богородское.</w:t>
      </w:r>
    </w:p>
    <w:p w:rsidR="00AF0E51" w:rsidRDefault="00AF0E51" w:rsidP="00EA7798">
      <w:pPr>
        <w:pStyle w:val="a3"/>
        <w:numPr>
          <w:ilvl w:val="0"/>
          <w:numId w:val="3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В номинации «Вокально – хоровое исполнительство» в возрастной категории 5-12 лет: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Степанец Вячеслав – с. Солонцы.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Сухарева Ольга – п. Де-Кастри.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трио «Весёлое трио» - с. Солонцы.</w:t>
      </w:r>
    </w:p>
    <w:p w:rsidR="00AF0E51" w:rsidRDefault="00AF0E51" w:rsidP="00EA7798">
      <w:pPr>
        <w:pStyle w:val="a3"/>
        <w:numPr>
          <w:ilvl w:val="0"/>
          <w:numId w:val="3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В номинации «Вокально – хоровое исполнительство» в возрастной категории 13-17лет: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Плескач Людмила – с. Богородское.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Копылова Алина – п. Де-Кастри.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место – дуэт: Каплунова Анастасия, Плескач Людмила – с. Богородское.</w:t>
      </w:r>
    </w:p>
    <w:p w:rsidR="00AF0E51" w:rsidRPr="00AF0E51" w:rsidRDefault="00AF0E51" w:rsidP="00EA7798">
      <w:pPr>
        <w:pStyle w:val="a3"/>
        <w:shd w:val="clear" w:color="auto" w:fill="FFFFFF"/>
        <w:spacing w:before="150" w:after="100" w:afterAutospacing="1"/>
        <w:ind w:firstLine="696"/>
        <w:jc w:val="both"/>
        <w:outlineLvl w:val="1"/>
        <w:rPr>
          <w:rFonts w:ascii="Times New Roman" w:eastAsia="Times New Roman" w:hAnsi="Times New Roman" w:cs="Times New Roman"/>
          <w:i/>
          <w:iCs/>
          <w:kern w:val="36"/>
          <w:sz w:val="28"/>
          <w:szCs w:val="28"/>
        </w:rPr>
      </w:pP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От ком</w:t>
      </w:r>
      <w:r w:rsid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пании ЛПУ </w:t>
      </w:r>
      <w:r w:rsidRPr="00AF0E51">
        <w:rPr>
          <w:rFonts w:ascii="Times New Roman" w:hAnsi="Times New Roman" w:cs="Times New Roman"/>
          <w:sz w:val="28"/>
          <w:szCs w:val="28"/>
        </w:rPr>
        <w:t>«Газпром Трансгаз Томс»  приз «Зрительских симпатий» вручил заместитель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директора Амурского ЛПУ  «Газпром Трансгаз Томск» Юрий Юрьевич Михайлин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– танцевальной группе «ИВОНА» с. Богородское.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AF0E51" w:rsidRDefault="00AF0E51" w:rsidP="00EA7798">
      <w:pPr>
        <w:pStyle w:val="a3"/>
        <w:shd w:val="clear" w:color="auto" w:fill="FFFFFF"/>
        <w:spacing w:before="150" w:after="100" w:afterAutospacing="1"/>
        <w:ind w:firstLine="696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По решению представителя главного спонсора фестиваля компании «Эксон Нефтегаз Лимитед» Риком Стори,  из числа участников - обладателей дипломов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степеней выбран победитель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  <w:lang w:val="en-US"/>
        </w:rPr>
        <w:t>XVII</w:t>
      </w:r>
      <w:r w:rsidRPr="00AF0E51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фестиваля – «Гран-при» - это вокальная группа «Доминанта» п. Де-Кастри.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ind w:firstLine="696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Мы поздравляем всех победителей  и участников фестиваля с состоявшимся праздником творчества, желаем всем успехов и роста!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ind w:firstLine="696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Выражаем слова благодарности спонсорам и партнёрам фестиваля: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- за многолетнее сотрудничество, материальную помощь и поддержку молодых талантов - главному спонсору фестиваля – компании «Эксон Нефтегаз Лимитед»;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– за многолетнее сотрудничество и оказание транспортных услуг главному спонсору - компании «Пять звёзд» и лично Юрию Петровичу Васильеву;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За многолетнее сотрудничество -  ООО «Раста» и лично Татьяне Викторовне Рассказовой;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За многолетнее сотрудничество и оказание помощи в проведении салютов ПЧ № 18 и лично Павлу Павловичу Воронину.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За оказание спон</w:t>
      </w:r>
      <w:r>
        <w:rPr>
          <w:rFonts w:ascii="Times New Roman" w:hAnsi="Times New Roman" w:cs="Times New Roman"/>
          <w:sz w:val="28"/>
          <w:szCs w:val="28"/>
        </w:rPr>
        <w:t>сорской  помощи  по доставке уча</w:t>
      </w:r>
      <w:r w:rsidRPr="00AF0E51">
        <w:rPr>
          <w:rFonts w:ascii="Times New Roman" w:hAnsi="Times New Roman" w:cs="Times New Roman"/>
          <w:sz w:val="28"/>
          <w:szCs w:val="28"/>
        </w:rPr>
        <w:t>стников фестиваля ООО «Газпром Трансгаз Томс» и лично Новохатскому  Василию Ивановичу.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– за оказание спонсорской помощи в организации питания  МУП «ЖКХ  Де-Кастринского сельского поселения» и лично директору Гагарину Александру Васильевичу.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 xml:space="preserve">– за оказание спонсорской помощи в организации питания участников фестиваля ООО «Лорас» и лично Римме Николаевне Федотовой, 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– за оказание спонсорской помощи в организации питания участников фестиваля  Ирине Викторовне Нерух.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– за оказание спонсорской помощи в организации питания участников фестиваля  Татьяне Андреевне  Калугиной.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t>– За многолетнее сотрудничество рекламно-производственной компании  «Технологии рекламы» и лично Олегу Ивановичу Леонову.</w:t>
      </w:r>
    </w:p>
    <w:p w:rsidR="00AF0E51" w:rsidRPr="00AF0E51" w:rsidRDefault="00AF0E51" w:rsidP="00EA779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E51">
        <w:rPr>
          <w:rFonts w:ascii="Times New Roman" w:hAnsi="Times New Roman" w:cs="Times New Roman"/>
          <w:sz w:val="28"/>
          <w:szCs w:val="28"/>
        </w:rPr>
        <w:lastRenderedPageBreak/>
        <w:t xml:space="preserve">– за многолетнее сотрудничество и значительные скидки </w:t>
      </w:r>
      <w:r w:rsidRPr="00AF0E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Компании "Бизнес-Партнер" и лично начальнику</w:t>
      </w:r>
      <w:r w:rsidRPr="00AF0E5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AF0E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отдела развлекательной пиротехники Баранковой  Инге Юрьевне.</w:t>
      </w:r>
    </w:p>
    <w:p w:rsidR="00AF0E51" w:rsidRPr="00EA7798" w:rsidRDefault="00AF0E51" w:rsidP="00EA7798">
      <w:pPr>
        <w:pStyle w:val="a3"/>
        <w:numPr>
          <w:ilvl w:val="0"/>
          <w:numId w:val="4"/>
        </w:num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 w:rsidRPr="00AF0E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 многолетнее сотрудничество и значительные скидки ООО "Сатурн" и лично Екатерине Котелевской.</w:t>
      </w:r>
      <w:r w:rsidRPr="0021382C">
        <w:rPr>
          <w:rFonts w:ascii="Times New Roman" w:hAnsi="Times New Roman" w:cs="Times New Roman"/>
          <w:b/>
          <w:color w:val="333333"/>
          <w:sz w:val="32"/>
          <w:szCs w:val="32"/>
        </w:rPr>
        <w:br/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ind w:firstLine="696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От имени организаторов фестиваля выражаем благодарность техническому персоналу Центра культуры и досуга п. Де-Кастри, а так же вахтёру Ольге Николаевне Шапошниковой.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ind w:firstLine="696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Хочется отметить, что все руководители постарались в выборе сценических костюмов и репертуара для участников фестиваля.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  <w:r w:rsid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С детьми всегда рядом взрослые, в 10 утра за час до открытия фестиваля, в знак поддержки,  работники компании Амурского ЛПУ </w:t>
      </w:r>
      <w:r w:rsidRPr="00AF0E51">
        <w:rPr>
          <w:rFonts w:ascii="Times New Roman" w:hAnsi="Times New Roman" w:cs="Times New Roman"/>
          <w:sz w:val="28"/>
          <w:szCs w:val="28"/>
        </w:rPr>
        <w:t>«Газпром Трансгаз Томс»</w:t>
      </w:r>
      <w:r>
        <w:rPr>
          <w:rFonts w:ascii="Times New Roman" w:hAnsi="Times New Roman" w:cs="Times New Roman"/>
          <w:sz w:val="28"/>
          <w:szCs w:val="28"/>
        </w:rPr>
        <w:t xml:space="preserve">  совершили велопробег, этим самым задали ритм Дня и торжественность мероприятия в целом. Сердечное спасибо постановочной группе «Модерн» - Высоцкой И.В., Коршиковой Ю.В., Вороновой Е.Ю., Петровой В., Гутовой Е. за участие в открытии фестиваля. За старание и гостеприимность спасибо аниматорам- учашимся МБОУ СОШ п. Де-Кастри. Спасибо девочкам барабанщицам церемониального отряда «Де- Кастри».</w:t>
      </w:r>
    </w:p>
    <w:p w:rsidR="00AF0E51" w:rsidRPr="00EA7798" w:rsidRDefault="00AF0E51" w:rsidP="00EA7798">
      <w:pPr>
        <w:pStyle w:val="a3"/>
        <w:shd w:val="clear" w:color="auto" w:fill="FFFFFF"/>
        <w:spacing w:before="150" w:after="100" w:afterAutospacing="1"/>
        <w:ind w:firstLine="696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За официальным отчётом о проведении фестиваля стоит нелёгких труд организаторов, руководителей и участников фестиваля, ежедневные репетиции, волнения, поддержка и соучастие. Низкий поклон всем не равнодушным к творчеству детей и желание помогать и быть рядом!</w:t>
      </w:r>
    </w:p>
    <w:p w:rsidR="00AF0E51" w:rsidRDefault="00AF0E51" w:rsidP="00EA7798">
      <w:pPr>
        <w:pStyle w:val="a3"/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                                                            С уважением, Инна Копылова.</w:t>
      </w:r>
    </w:p>
    <w:p w:rsidR="00AF0E51" w:rsidRPr="00EA7798" w:rsidRDefault="00A813DC" w:rsidP="00EA7798">
      <w:pPr>
        <w:shd w:val="clear" w:color="auto" w:fill="FFFFFF"/>
        <w:spacing w:before="150" w:after="100" w:afterAutospacing="1"/>
        <w:jc w:val="both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44064" behindDoc="1" locked="0" layoutInCell="1" allowOverlap="1">
            <wp:simplePos x="0" y="0"/>
            <wp:positionH relativeFrom="column">
              <wp:posOffset>16683</wp:posOffset>
            </wp:positionH>
            <wp:positionV relativeFrom="paragraph">
              <wp:posOffset>353637</wp:posOffset>
            </wp:positionV>
            <wp:extent cx="3001645" cy="2798445"/>
            <wp:effectExtent l="0" t="0" r="8255" b="1905"/>
            <wp:wrapTight wrapText="bothSides">
              <wp:wrapPolygon edited="0">
                <wp:start x="0" y="0"/>
                <wp:lineTo x="0" y="21468"/>
                <wp:lineTo x="21522" y="21468"/>
                <wp:lineTo x="21522" y="0"/>
                <wp:lineTo x="0" y="0"/>
              </wp:wrapPolygon>
            </wp:wrapTight>
            <wp:docPr id="2" name="Рисунок 2" descr="C:\Documents and Settings\Пользователь\Рабочий стол\ДЕТСК.ФЕСТИВАЛЬ\ФОТО\P108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ДЕТСК.ФЕСТИВАЛЬ\ФОТО\P10800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279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0E51" w:rsidRPr="00EA7798"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ФОТО фестиваля:</w:t>
      </w:r>
    </w:p>
    <w:p w:rsidR="00AF0E51" w:rsidRDefault="00A813DC" w:rsidP="00AF0E51">
      <w:pPr>
        <w:pStyle w:val="a3"/>
        <w:shd w:val="clear" w:color="auto" w:fill="FFFFFF"/>
        <w:spacing w:before="150" w:after="100" w:afterAutospacing="1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 </w:t>
      </w:r>
    </w:p>
    <w:p w:rsidR="00AF0E51" w:rsidRDefault="00AF0E51" w:rsidP="00AF0E51">
      <w:pPr>
        <w:pStyle w:val="a3"/>
        <w:shd w:val="clear" w:color="auto" w:fill="FFFFFF"/>
        <w:spacing w:before="150" w:after="100" w:afterAutospacing="1"/>
        <w:outlineLvl w:val="1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 xml:space="preserve">Куйвашева </w:t>
      </w:r>
    </w:p>
    <w:p w:rsidR="00A813DC" w:rsidRPr="00AF0E51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kern w:val="36"/>
          <w:sz w:val="28"/>
          <w:szCs w:val="28"/>
        </w:rPr>
        <w:t>Маша с. Богородское.</w:t>
      </w: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595264" behindDoc="1" locked="0" layoutInCell="1" allowOverlap="1">
            <wp:simplePos x="0" y="0"/>
            <wp:positionH relativeFrom="column">
              <wp:posOffset>1745615</wp:posOffset>
            </wp:positionH>
            <wp:positionV relativeFrom="paragraph">
              <wp:posOffset>11430</wp:posOffset>
            </wp:positionV>
            <wp:extent cx="4307205" cy="3158490"/>
            <wp:effectExtent l="0" t="0" r="0" b="3810"/>
            <wp:wrapTight wrapText="bothSides">
              <wp:wrapPolygon edited="0">
                <wp:start x="0" y="0"/>
                <wp:lineTo x="0" y="21496"/>
                <wp:lineTo x="21495" y="21496"/>
                <wp:lineTo x="21495" y="0"/>
                <wp:lineTo x="0" y="0"/>
              </wp:wrapPolygon>
            </wp:wrapTight>
            <wp:docPr id="4" name="Рисунок 4" descr="C:\Documents and Settings\Пользователь\Рабочий стол\ДЕТСК.ФЕСТИВАЛЬ\ФОТО\P108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Пользователь\Рабочий стол\ДЕТСК.ФЕСТИВАЛЬ\ФОТО\P10800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205" cy="315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3DC" w:rsidRDefault="00A813DC" w:rsidP="00A813DC">
      <w:pPr>
        <w:pStyle w:val="a3"/>
        <w:shd w:val="clear" w:color="auto" w:fill="FFFFFF"/>
        <w:spacing w:before="150" w:after="100" w:afterAutospacing="1"/>
        <w:jc w:val="center"/>
        <w:outlineLvl w:val="1"/>
        <w:rPr>
          <w:rFonts w:ascii="Times New Roman" w:eastAsia="Times New Roman" w:hAnsi="Times New Roman" w:cs="Times New Roman"/>
          <w:iCs/>
          <w:kern w:val="36"/>
          <w:sz w:val="28"/>
          <w:szCs w:val="28"/>
        </w:rPr>
      </w:pPr>
    </w:p>
    <w:p w:rsidR="00240211" w:rsidRDefault="0024021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0211" w:rsidRDefault="0024021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Танцевальный ансамбль «Ритм» - п. Де-Кастри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0624" behindDoc="1" locked="0" layoutInCell="1" allowOverlap="1">
            <wp:simplePos x="0" y="0"/>
            <wp:positionH relativeFrom="column">
              <wp:posOffset>-665134</wp:posOffset>
            </wp:positionH>
            <wp:positionV relativeFrom="paragraph">
              <wp:posOffset>248689</wp:posOffset>
            </wp:positionV>
            <wp:extent cx="3757295" cy="2726055"/>
            <wp:effectExtent l="0" t="0" r="0" b="0"/>
            <wp:wrapTight wrapText="bothSides">
              <wp:wrapPolygon edited="0">
                <wp:start x="0" y="0"/>
                <wp:lineTo x="0" y="21434"/>
                <wp:lineTo x="21465" y="21434"/>
                <wp:lineTo x="21465" y="0"/>
                <wp:lineTo x="0" y="0"/>
              </wp:wrapPolygon>
            </wp:wrapTight>
            <wp:docPr id="5" name="Рисунок 5" descr="C:\Documents and Settings\Пользователь\Рабочий стол\ДЕТСК.ФЕСТИВАЛЬ\ФОТО\P108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Пользователь\Рабочий стол\ДЕТСК.ФЕСТИВАЛЬ\ФОТО\P10800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2726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E51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Танцевальная группа «Первоклашки» - п. Де-Кастри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34176" behindDoc="1" locked="0" layoutInCell="1" allowOverlap="1">
            <wp:simplePos x="0" y="0"/>
            <wp:positionH relativeFrom="column">
              <wp:posOffset>2131234</wp:posOffset>
            </wp:positionH>
            <wp:positionV relativeFrom="paragraph">
              <wp:posOffset>194021</wp:posOffset>
            </wp:positionV>
            <wp:extent cx="3732530" cy="2759710"/>
            <wp:effectExtent l="0" t="0" r="1270" b="2540"/>
            <wp:wrapTight wrapText="bothSides">
              <wp:wrapPolygon edited="0">
                <wp:start x="0" y="0"/>
                <wp:lineTo x="0" y="21471"/>
                <wp:lineTo x="21497" y="21471"/>
                <wp:lineTo x="21497" y="0"/>
                <wp:lineTo x="0" y="0"/>
              </wp:wrapPolygon>
            </wp:wrapTight>
            <wp:docPr id="6" name="Рисунок 6" descr="C:\Documents and Settings\Пользователь\Рабочий стол\ДЕТСК.ФЕСТИВАЛЬ\ФОТО\P108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Пользователь\Рабочий стол\ДЕТСК.ФЕСТИВАЛЬ\ФОТО\P1080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275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3DC" w:rsidRDefault="00A813DC" w:rsidP="00A813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Танцевальный ансамбль «Хоста» - с. Булава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592192" behindDoc="1" locked="0" layoutInCell="1" allowOverlap="1">
            <wp:simplePos x="0" y="0"/>
            <wp:positionH relativeFrom="column">
              <wp:posOffset>2194560</wp:posOffset>
            </wp:positionH>
            <wp:positionV relativeFrom="paragraph">
              <wp:posOffset>-254635</wp:posOffset>
            </wp:positionV>
            <wp:extent cx="3958590" cy="3008630"/>
            <wp:effectExtent l="0" t="0" r="3810" b="1270"/>
            <wp:wrapTight wrapText="bothSides">
              <wp:wrapPolygon edited="0">
                <wp:start x="0" y="0"/>
                <wp:lineTo x="0" y="21472"/>
                <wp:lineTo x="21517" y="21472"/>
                <wp:lineTo x="21517" y="0"/>
                <wp:lineTo x="0" y="0"/>
              </wp:wrapPolygon>
            </wp:wrapTight>
            <wp:docPr id="3" name="Рисунок 3" descr="C:\Documents and Settings\Пользователь\Рабочий стол\ДЕТСК.ФЕСТИВАЛЬ\ФОТО\P108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Пользователь\Рабочий стол\ДЕТСК.ФЕСТИВАЛЬ\ФОТО\P10800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8590" cy="300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0E51">
        <w:rPr>
          <w:rFonts w:ascii="Times New Roman" w:hAnsi="Times New Roman" w:cs="Times New Roman"/>
          <w:sz w:val="28"/>
          <w:szCs w:val="28"/>
        </w:rPr>
        <w:t>Танцевальный ансамбль «Надежда» - с. Булава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93920" behindDoc="1" locked="0" layoutInCell="1" allowOverlap="1">
            <wp:simplePos x="0" y="0"/>
            <wp:positionH relativeFrom="column">
              <wp:posOffset>-780761</wp:posOffset>
            </wp:positionH>
            <wp:positionV relativeFrom="paragraph">
              <wp:posOffset>265430</wp:posOffset>
            </wp:positionV>
            <wp:extent cx="3806825" cy="3075305"/>
            <wp:effectExtent l="0" t="0" r="3175" b="0"/>
            <wp:wrapTight wrapText="bothSides">
              <wp:wrapPolygon edited="0">
                <wp:start x="0" y="0"/>
                <wp:lineTo x="0" y="21408"/>
                <wp:lineTo x="21510" y="21408"/>
                <wp:lineTo x="21510" y="0"/>
                <wp:lineTo x="0" y="0"/>
              </wp:wrapPolygon>
            </wp:wrapTight>
            <wp:docPr id="8" name="Рисунок 8" descr="C:\Documents and Settings\Пользователь\Рабочий стол\ДЕТСК.ФЕСТИВАЛЬ\ФОТО\P108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Пользователь\Рабочий стол\ДЕТСК.ФЕСТИВАЛЬ\ФОТО\P10800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307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Танцевальная группа «Ивона» с. Богородское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70368" behindDoc="1" locked="0" layoutInCell="1" allowOverlap="1">
            <wp:simplePos x="0" y="0"/>
            <wp:positionH relativeFrom="column">
              <wp:posOffset>2349211</wp:posOffset>
            </wp:positionH>
            <wp:positionV relativeFrom="paragraph">
              <wp:posOffset>41218</wp:posOffset>
            </wp:positionV>
            <wp:extent cx="3914775" cy="2934510"/>
            <wp:effectExtent l="0" t="0" r="0" b="0"/>
            <wp:wrapTight wrapText="bothSides">
              <wp:wrapPolygon edited="0">
                <wp:start x="0" y="0"/>
                <wp:lineTo x="0" y="21455"/>
                <wp:lineTo x="21442" y="21455"/>
                <wp:lineTo x="21442" y="0"/>
                <wp:lineTo x="0" y="0"/>
              </wp:wrapPolygon>
            </wp:wrapTight>
            <wp:docPr id="9" name="Рисунок 9" descr="C:\Documents and Settings\Пользователь\Рабочий стол\ДЕТСК.ФЕСТИВАЛЬ\ФОТО\P108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Пользователь\Рабочий стол\ДЕТСК.ФЕСТИВАЛЬ\ФОТО\P108009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93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Танцевальная </w:t>
      </w:r>
      <w:r w:rsidR="00A813DC">
        <w:rPr>
          <w:rFonts w:ascii="Times New Roman" w:hAnsi="Times New Roman" w:cs="Times New Roman"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«Мемори» - с. Тахта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47840" behindDoc="0" locked="0" layoutInCell="1" allowOverlap="1">
            <wp:simplePos x="0" y="0"/>
            <wp:positionH relativeFrom="column">
              <wp:posOffset>-648335</wp:posOffset>
            </wp:positionH>
            <wp:positionV relativeFrom="paragraph">
              <wp:posOffset>-5715</wp:posOffset>
            </wp:positionV>
            <wp:extent cx="3607435" cy="2809240"/>
            <wp:effectExtent l="0" t="0" r="0" b="0"/>
            <wp:wrapSquare wrapText="bothSides"/>
            <wp:docPr id="10" name="Рисунок 10" descr="C:\Documents and Settings\Пользователь\Рабочий стол\ДЕТСК.ФЕСТИВАЛЬ\ФОТО\P108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Пользователь\Рабочий стол\ДЕТСК.ФЕСТИВАЛЬ\ФОТО\P10801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280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0E51">
        <w:rPr>
          <w:rFonts w:ascii="Times New Roman" w:hAnsi="Times New Roman" w:cs="Times New Roman"/>
          <w:sz w:val="28"/>
          <w:szCs w:val="28"/>
        </w:rPr>
        <w:t xml:space="preserve">Танцевальная группа «Аллегро» -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F0E51">
        <w:rPr>
          <w:rFonts w:ascii="Times New Roman" w:hAnsi="Times New Roman" w:cs="Times New Roman"/>
          <w:sz w:val="28"/>
          <w:szCs w:val="28"/>
        </w:rPr>
        <w:t>. Циммермановка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5072" behindDoc="1" locked="0" layoutInCell="1" allowOverlap="1">
            <wp:simplePos x="0" y="0"/>
            <wp:positionH relativeFrom="column">
              <wp:posOffset>2044700</wp:posOffset>
            </wp:positionH>
            <wp:positionV relativeFrom="paragraph">
              <wp:posOffset>13970</wp:posOffset>
            </wp:positionV>
            <wp:extent cx="3942080" cy="3042285"/>
            <wp:effectExtent l="0" t="0" r="1270" b="5715"/>
            <wp:wrapTight wrapText="bothSides">
              <wp:wrapPolygon edited="0">
                <wp:start x="0" y="0"/>
                <wp:lineTo x="0" y="21505"/>
                <wp:lineTo x="21503" y="21505"/>
                <wp:lineTo x="21503" y="0"/>
                <wp:lineTo x="0" y="0"/>
              </wp:wrapPolygon>
            </wp:wrapTight>
            <wp:docPr id="12" name="Рисунок 12" descr="C:\Documents and Settings\Пользователь\Рабочий стол\ДЕТСК.ФЕСТИВАЛЬ\ФОТО\P108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Пользователь\Рабочий стол\ДЕТСК.ФЕСТИВАЛЬ\ФОТО\P10801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80" cy="304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Танцевальный ансамбль «Каблучок» - с. Булава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06880" behindDoc="1" locked="0" layoutInCell="1" allowOverlap="1">
            <wp:simplePos x="0" y="0"/>
            <wp:positionH relativeFrom="column">
              <wp:posOffset>-764540</wp:posOffset>
            </wp:positionH>
            <wp:positionV relativeFrom="paragraph">
              <wp:posOffset>180340</wp:posOffset>
            </wp:positionV>
            <wp:extent cx="3973195" cy="3008630"/>
            <wp:effectExtent l="0" t="0" r="8255" b="1270"/>
            <wp:wrapTight wrapText="bothSides">
              <wp:wrapPolygon edited="0">
                <wp:start x="0" y="0"/>
                <wp:lineTo x="0" y="21472"/>
                <wp:lineTo x="21541" y="21472"/>
                <wp:lineTo x="21541" y="0"/>
                <wp:lineTo x="0" y="0"/>
              </wp:wrapPolygon>
            </wp:wrapTight>
            <wp:docPr id="13" name="Рисунок 13" descr="C:\Documents and Settings\Пользователь\Рабочий стол\ДЕТСК.ФЕСТИВАЛЬ\ФОТО\P108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Пользователь\Рабочий стол\ДЕТСК.ФЕСТИВАЛЬ\ФОТО\P10801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195" cy="300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Ансамбль «Русский сувенир» - п. Де-Кастри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-404784</wp:posOffset>
            </wp:positionH>
            <wp:positionV relativeFrom="paragraph">
              <wp:posOffset>-391910</wp:posOffset>
            </wp:positionV>
            <wp:extent cx="3743325" cy="2805992"/>
            <wp:effectExtent l="0" t="0" r="0" b="0"/>
            <wp:wrapTight wrapText="bothSides">
              <wp:wrapPolygon edited="0">
                <wp:start x="0" y="0"/>
                <wp:lineTo x="0" y="21414"/>
                <wp:lineTo x="21435" y="21414"/>
                <wp:lineTo x="21435" y="0"/>
                <wp:lineTo x="0" y="0"/>
              </wp:wrapPolygon>
            </wp:wrapTight>
            <wp:docPr id="14" name="Рисунок 14" descr="C:\Documents and Settings\Пользователь\Рабочий стол\ДЕТСК.ФЕСТИВАЛЬ\ФОТО\P1080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Пользователь\Рабочий стол\ДЕТСК.ФЕСТИВАЛЬ\ФОТО\P10801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805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Чурина Надежда – с. Рейд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Pr="00A813DC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2227523</wp:posOffset>
            </wp:positionH>
            <wp:positionV relativeFrom="paragraph">
              <wp:posOffset>41622</wp:posOffset>
            </wp:positionV>
            <wp:extent cx="3859530" cy="2992120"/>
            <wp:effectExtent l="0" t="0" r="7620" b="0"/>
            <wp:wrapTight wrapText="bothSides">
              <wp:wrapPolygon edited="0">
                <wp:start x="0" y="0"/>
                <wp:lineTo x="0" y="21453"/>
                <wp:lineTo x="21536" y="21453"/>
                <wp:lineTo x="21536" y="0"/>
                <wp:lineTo x="0" y="0"/>
              </wp:wrapPolygon>
            </wp:wrapTight>
            <wp:docPr id="16" name="Рисунок 16" descr="C:\Documents and Settings\Пользователь\Рабочий стол\ДЕТСК.ФЕСТИВАЛЬ\ФОТО\P108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Пользователь\Рабочий стол\ДЕТСК.ФЕСТИВАЛЬ\ФОТО\P108017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99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тепанец Вячеслав – с. Солонцы</w:t>
      </w: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0E5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13DC" w:rsidRDefault="00A813DC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15875</wp:posOffset>
            </wp:positionV>
            <wp:extent cx="4671695" cy="3491230"/>
            <wp:effectExtent l="0" t="0" r="0" b="0"/>
            <wp:wrapTight wrapText="bothSides">
              <wp:wrapPolygon edited="0">
                <wp:start x="0" y="0"/>
                <wp:lineTo x="0" y="21451"/>
                <wp:lineTo x="21491" y="21451"/>
                <wp:lineTo x="21491" y="0"/>
                <wp:lineTo x="0" y="0"/>
              </wp:wrapPolygon>
            </wp:wrapTight>
            <wp:docPr id="17" name="Рисунок 1" descr="C:\Documents and Settings\Пользователь\Рабочий стол\грна-при Доминанта п Де-Каст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грна-при Доминанта п Де-Кастр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95" cy="349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37B" w:rsidRPr="001F037B" w:rsidRDefault="001F037B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«Гран-при»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1F0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фестиваля – конкурса «Звёзды над проливом» вокальная группа «Доминанта» п. Де-Кастри</w:t>
      </w:r>
    </w:p>
    <w:p w:rsidR="00AF0E51" w:rsidRPr="00240211" w:rsidRDefault="00AF0E51" w:rsidP="0024021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F0E51" w:rsidRPr="00240211" w:rsidSect="006A6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00410"/>
    <w:multiLevelType w:val="hybridMultilevel"/>
    <w:tmpl w:val="09EC1F74"/>
    <w:lvl w:ilvl="0" w:tplc="A4643210">
      <w:start w:val="1"/>
      <w:numFmt w:val="decimal"/>
      <w:lvlText w:val="%1."/>
      <w:lvlJc w:val="left"/>
      <w:pPr>
        <w:ind w:left="201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E83027"/>
    <w:multiLevelType w:val="hybridMultilevel"/>
    <w:tmpl w:val="1396A94E"/>
    <w:lvl w:ilvl="0" w:tplc="E3501D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B28194E"/>
    <w:multiLevelType w:val="hybridMultilevel"/>
    <w:tmpl w:val="6616D572"/>
    <w:lvl w:ilvl="0" w:tplc="913893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D67988"/>
    <w:multiLevelType w:val="hybridMultilevel"/>
    <w:tmpl w:val="DBC0F62A"/>
    <w:lvl w:ilvl="0" w:tplc="74B26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40211"/>
    <w:rsid w:val="0007399E"/>
    <w:rsid w:val="001F037B"/>
    <w:rsid w:val="00240211"/>
    <w:rsid w:val="00506734"/>
    <w:rsid w:val="006A6C3C"/>
    <w:rsid w:val="00724531"/>
    <w:rsid w:val="00865217"/>
    <w:rsid w:val="00A813DC"/>
    <w:rsid w:val="00AF0E51"/>
    <w:rsid w:val="00EA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E5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F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F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0E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E5183-BA88-4F8E-B8F8-FFC1B53B8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Организатор4</cp:lastModifiedBy>
  <cp:revision>2</cp:revision>
  <dcterms:created xsi:type="dcterms:W3CDTF">2015-06-24T22:41:00Z</dcterms:created>
  <dcterms:modified xsi:type="dcterms:W3CDTF">2015-06-24T22:41:00Z</dcterms:modified>
</cp:coreProperties>
</file>