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03F" w:rsidRPr="00D81FFE" w:rsidRDefault="005F603F" w:rsidP="005F603F">
      <w:pPr>
        <w:ind w:firstLine="709"/>
        <w:jc w:val="center"/>
        <w:rPr>
          <w:sz w:val="26"/>
          <w:szCs w:val="26"/>
        </w:rPr>
      </w:pPr>
      <w:r w:rsidRPr="00D81FFE">
        <w:rPr>
          <w:sz w:val="26"/>
          <w:szCs w:val="26"/>
        </w:rPr>
        <w:t xml:space="preserve">СОБРАНИЕ ДЕПУТАТОВ </w:t>
      </w:r>
      <w:proofErr w:type="gramStart"/>
      <w:r w:rsidRPr="00D81FFE">
        <w:rPr>
          <w:sz w:val="26"/>
          <w:szCs w:val="26"/>
        </w:rPr>
        <w:t>УЛЬЧСКОГО</w:t>
      </w:r>
      <w:proofErr w:type="gramEnd"/>
    </w:p>
    <w:p w:rsidR="005F603F" w:rsidRPr="00D81FFE" w:rsidRDefault="005F603F" w:rsidP="005F603F">
      <w:pPr>
        <w:ind w:firstLine="709"/>
        <w:jc w:val="center"/>
        <w:rPr>
          <w:sz w:val="26"/>
          <w:szCs w:val="26"/>
        </w:rPr>
      </w:pPr>
      <w:r w:rsidRPr="00D81FFE">
        <w:rPr>
          <w:sz w:val="26"/>
          <w:szCs w:val="26"/>
        </w:rPr>
        <w:t xml:space="preserve">МУНИЦИПАЛЬНОГО РАЙОНА </w:t>
      </w:r>
    </w:p>
    <w:p w:rsidR="005F603F" w:rsidRPr="00D81FFE" w:rsidRDefault="005F603F" w:rsidP="005F603F">
      <w:pPr>
        <w:ind w:firstLine="709"/>
        <w:jc w:val="center"/>
        <w:rPr>
          <w:sz w:val="26"/>
          <w:szCs w:val="26"/>
        </w:rPr>
      </w:pPr>
      <w:r w:rsidRPr="00D81FFE">
        <w:rPr>
          <w:sz w:val="26"/>
          <w:szCs w:val="26"/>
        </w:rPr>
        <w:t>ХАБАРОВСКОГО КРАЯ</w:t>
      </w:r>
    </w:p>
    <w:p w:rsidR="005F603F" w:rsidRPr="00D81FFE" w:rsidRDefault="005F603F" w:rsidP="005F603F">
      <w:pPr>
        <w:ind w:firstLine="709"/>
        <w:jc w:val="center"/>
        <w:rPr>
          <w:sz w:val="26"/>
          <w:szCs w:val="26"/>
        </w:rPr>
      </w:pPr>
    </w:p>
    <w:p w:rsidR="005F603F" w:rsidRPr="00D81FFE" w:rsidRDefault="005F603F" w:rsidP="005F603F">
      <w:pPr>
        <w:ind w:firstLine="709"/>
        <w:jc w:val="center"/>
        <w:rPr>
          <w:sz w:val="26"/>
          <w:szCs w:val="26"/>
        </w:rPr>
      </w:pPr>
      <w:r w:rsidRPr="00D81FFE">
        <w:rPr>
          <w:sz w:val="26"/>
          <w:szCs w:val="26"/>
        </w:rPr>
        <w:t>РЕШЕНИЕ</w:t>
      </w:r>
    </w:p>
    <w:p w:rsidR="005F603F" w:rsidRPr="00D81FFE" w:rsidRDefault="005F603F" w:rsidP="005F603F">
      <w:pPr>
        <w:ind w:firstLine="709"/>
        <w:jc w:val="center"/>
        <w:rPr>
          <w:sz w:val="26"/>
          <w:szCs w:val="26"/>
        </w:rPr>
      </w:pPr>
      <w:r w:rsidRPr="00D81FFE">
        <w:rPr>
          <w:sz w:val="26"/>
          <w:szCs w:val="26"/>
        </w:rPr>
        <w:t>с. Богородское</w:t>
      </w:r>
    </w:p>
    <w:p w:rsidR="005F603F" w:rsidRPr="00D81FFE" w:rsidRDefault="005F603F" w:rsidP="005F603F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 2013</w:t>
      </w:r>
      <w:r w:rsidRPr="00D81FFE">
        <w:rPr>
          <w:sz w:val="26"/>
          <w:szCs w:val="26"/>
        </w:rPr>
        <w:t xml:space="preserve"> года</w:t>
      </w:r>
      <w:r w:rsidRPr="00D81FFE">
        <w:rPr>
          <w:sz w:val="26"/>
          <w:szCs w:val="26"/>
        </w:rPr>
        <w:tab/>
        <w:t xml:space="preserve">        </w:t>
      </w:r>
      <w:r w:rsidRPr="00D81FFE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                                                      </w:t>
      </w:r>
      <w:r w:rsidRPr="00D81FFE">
        <w:rPr>
          <w:sz w:val="26"/>
          <w:szCs w:val="26"/>
        </w:rPr>
        <w:t>№______</w:t>
      </w:r>
    </w:p>
    <w:p w:rsidR="005F603F" w:rsidRPr="00D81FFE" w:rsidRDefault="005F603F" w:rsidP="005F603F">
      <w:pPr>
        <w:ind w:firstLine="709"/>
        <w:jc w:val="both"/>
        <w:rPr>
          <w:sz w:val="26"/>
          <w:szCs w:val="26"/>
        </w:rPr>
      </w:pPr>
    </w:p>
    <w:p w:rsidR="005F603F" w:rsidRPr="00D81FFE" w:rsidRDefault="005F603F" w:rsidP="005F603F">
      <w:pPr>
        <w:ind w:firstLine="709"/>
        <w:jc w:val="both"/>
        <w:rPr>
          <w:sz w:val="26"/>
          <w:szCs w:val="26"/>
        </w:rPr>
      </w:pPr>
    </w:p>
    <w:p w:rsidR="005F603F" w:rsidRPr="00F84E5D" w:rsidRDefault="005F603F" w:rsidP="005F603F">
      <w:pPr>
        <w:jc w:val="both"/>
        <w:rPr>
          <w:sz w:val="27"/>
          <w:szCs w:val="27"/>
        </w:rPr>
      </w:pPr>
      <w:r w:rsidRPr="00F84E5D">
        <w:rPr>
          <w:sz w:val="27"/>
          <w:szCs w:val="27"/>
        </w:rPr>
        <w:t>Об утверждении промежуточного ежегодного отчета о выполнении Программы комплексного социально-экономического развития Ульчского муниципального района на период 2011-2013 годы за январь - декабрь 2012 года</w:t>
      </w:r>
    </w:p>
    <w:p w:rsidR="005F603F" w:rsidRPr="00F84E5D" w:rsidRDefault="005F603F" w:rsidP="005F603F">
      <w:pPr>
        <w:ind w:firstLine="709"/>
        <w:jc w:val="both"/>
        <w:rPr>
          <w:sz w:val="27"/>
          <w:szCs w:val="27"/>
        </w:rPr>
      </w:pPr>
    </w:p>
    <w:p w:rsidR="005F603F" w:rsidRPr="00F84E5D" w:rsidRDefault="005F603F" w:rsidP="005F603F">
      <w:pPr>
        <w:ind w:firstLine="709"/>
        <w:jc w:val="both"/>
        <w:rPr>
          <w:sz w:val="27"/>
          <w:szCs w:val="27"/>
        </w:rPr>
      </w:pPr>
    </w:p>
    <w:p w:rsidR="005F603F" w:rsidRPr="00F84E5D" w:rsidRDefault="005F603F" w:rsidP="005F603F">
      <w:pPr>
        <w:ind w:firstLine="709"/>
        <w:jc w:val="both"/>
        <w:rPr>
          <w:sz w:val="27"/>
          <w:szCs w:val="27"/>
        </w:rPr>
      </w:pPr>
      <w:proofErr w:type="gramStart"/>
      <w:r w:rsidRPr="00F84E5D">
        <w:rPr>
          <w:sz w:val="27"/>
          <w:szCs w:val="27"/>
        </w:rPr>
        <w:t>На основании п. 6 ч. 1 ст. 17 Федерального закона Российской Федерации от 06.10.2006 № 131-ФЗ «Об общих принципах организации местного самоуправления в российской Федерации», в соответствии с решением Собрания депутатов Ульчского муниципального района Хабаровского края от 11.06.2010 № 170 «О принятии и организации выполнения программ комплексного социально-экономического развития Ульчского муниципального района»,  руководствуясь разделом 6.3 Программы комплексного социально-экономического развития Ульчского муниципального района</w:t>
      </w:r>
      <w:proofErr w:type="gramEnd"/>
      <w:r w:rsidRPr="00F84E5D">
        <w:rPr>
          <w:sz w:val="27"/>
          <w:szCs w:val="27"/>
        </w:rPr>
        <w:t xml:space="preserve"> на период 2011-2013 годы, </w:t>
      </w:r>
      <w:proofErr w:type="gramStart"/>
      <w:r w:rsidRPr="00F84E5D">
        <w:rPr>
          <w:sz w:val="27"/>
          <w:szCs w:val="27"/>
        </w:rPr>
        <w:t>утвержденной</w:t>
      </w:r>
      <w:proofErr w:type="gramEnd"/>
      <w:r w:rsidRPr="00F84E5D">
        <w:rPr>
          <w:sz w:val="27"/>
          <w:szCs w:val="27"/>
        </w:rPr>
        <w:t xml:space="preserve"> Решением Собрания депутатов Ульчского муниципального района от 29.12.2010 № 249, Собрание депутатов</w:t>
      </w:r>
    </w:p>
    <w:p w:rsidR="005F603F" w:rsidRPr="00F84E5D" w:rsidRDefault="005F603F" w:rsidP="005F603F">
      <w:pPr>
        <w:jc w:val="both"/>
        <w:rPr>
          <w:sz w:val="27"/>
          <w:szCs w:val="27"/>
        </w:rPr>
      </w:pPr>
      <w:r w:rsidRPr="00F84E5D">
        <w:rPr>
          <w:sz w:val="27"/>
          <w:szCs w:val="27"/>
        </w:rPr>
        <w:t>РЕШИЛО:</w:t>
      </w:r>
    </w:p>
    <w:p w:rsidR="005F603F" w:rsidRPr="00F84E5D" w:rsidRDefault="005F603F" w:rsidP="005F603F">
      <w:pPr>
        <w:ind w:firstLine="709"/>
        <w:jc w:val="both"/>
        <w:rPr>
          <w:sz w:val="27"/>
          <w:szCs w:val="27"/>
        </w:rPr>
      </w:pPr>
      <w:r w:rsidRPr="00F84E5D">
        <w:rPr>
          <w:sz w:val="27"/>
          <w:szCs w:val="27"/>
        </w:rPr>
        <w:t>1. Утвердить ежегодный промежуточный отчет о выполнении Программы комплексного социально-экономического развития Ульчского муниципального района на период 2011-2013 годы за январь - декабрь 2012 года.</w:t>
      </w:r>
    </w:p>
    <w:p w:rsidR="005F603F" w:rsidRPr="00F84E5D" w:rsidRDefault="005F603F" w:rsidP="005F603F">
      <w:pPr>
        <w:ind w:firstLine="709"/>
        <w:jc w:val="both"/>
        <w:rPr>
          <w:sz w:val="27"/>
          <w:szCs w:val="27"/>
        </w:rPr>
      </w:pPr>
      <w:r w:rsidRPr="00F84E5D">
        <w:rPr>
          <w:sz w:val="27"/>
          <w:szCs w:val="27"/>
        </w:rPr>
        <w:t xml:space="preserve">2. </w:t>
      </w:r>
      <w:proofErr w:type="gramStart"/>
      <w:r w:rsidRPr="00F84E5D">
        <w:rPr>
          <w:sz w:val="27"/>
          <w:szCs w:val="27"/>
        </w:rPr>
        <w:t>Контроль за</w:t>
      </w:r>
      <w:proofErr w:type="gramEnd"/>
      <w:r w:rsidRPr="00F84E5D">
        <w:rPr>
          <w:sz w:val="27"/>
          <w:szCs w:val="27"/>
        </w:rPr>
        <w:t xml:space="preserve"> выполнением настоящего решения возложить на постоянную комиссию по бюджету, финансовому регулированию и налоговой политике, социально-экономическому развитию и экономической реформе (Стариенко А.М.).</w:t>
      </w:r>
    </w:p>
    <w:p w:rsidR="005F603F" w:rsidRPr="00F84E5D" w:rsidRDefault="005F603F" w:rsidP="005F603F">
      <w:pPr>
        <w:ind w:firstLine="709"/>
        <w:jc w:val="both"/>
        <w:rPr>
          <w:sz w:val="27"/>
          <w:szCs w:val="27"/>
        </w:rPr>
      </w:pPr>
      <w:r w:rsidRPr="00F84E5D">
        <w:rPr>
          <w:sz w:val="27"/>
          <w:szCs w:val="27"/>
        </w:rPr>
        <w:t>3. Настоящее решение вступает в силу со дня его официального  опубликования.</w:t>
      </w:r>
    </w:p>
    <w:p w:rsidR="005F603F" w:rsidRPr="00F84E5D" w:rsidRDefault="005F603F" w:rsidP="005F603F">
      <w:pPr>
        <w:jc w:val="both"/>
        <w:rPr>
          <w:sz w:val="27"/>
          <w:szCs w:val="27"/>
        </w:rPr>
      </w:pPr>
    </w:p>
    <w:p w:rsidR="005F603F" w:rsidRPr="00F84E5D" w:rsidRDefault="005F603F" w:rsidP="005F603F">
      <w:pPr>
        <w:jc w:val="both"/>
        <w:rPr>
          <w:sz w:val="27"/>
          <w:szCs w:val="27"/>
        </w:rPr>
      </w:pPr>
    </w:p>
    <w:p w:rsidR="005F603F" w:rsidRPr="00F84E5D" w:rsidRDefault="005F603F" w:rsidP="005F603F">
      <w:pPr>
        <w:jc w:val="both"/>
        <w:rPr>
          <w:sz w:val="27"/>
          <w:szCs w:val="27"/>
        </w:rPr>
      </w:pPr>
    </w:p>
    <w:p w:rsidR="005F603F" w:rsidRPr="00F84E5D" w:rsidRDefault="005F603F" w:rsidP="005F603F">
      <w:pPr>
        <w:jc w:val="both"/>
        <w:rPr>
          <w:sz w:val="27"/>
          <w:szCs w:val="27"/>
        </w:rPr>
      </w:pPr>
    </w:p>
    <w:p w:rsidR="005F603F" w:rsidRPr="00F84E5D" w:rsidRDefault="005F603F" w:rsidP="005F603F">
      <w:pPr>
        <w:jc w:val="both"/>
        <w:rPr>
          <w:sz w:val="27"/>
          <w:szCs w:val="27"/>
        </w:rPr>
      </w:pPr>
      <w:r w:rsidRPr="00F84E5D">
        <w:rPr>
          <w:sz w:val="27"/>
          <w:szCs w:val="27"/>
        </w:rPr>
        <w:t xml:space="preserve">Глава района                                                                 </w:t>
      </w:r>
      <w:r w:rsidRPr="00F84E5D">
        <w:rPr>
          <w:sz w:val="27"/>
          <w:szCs w:val="27"/>
        </w:rPr>
        <w:tab/>
      </w:r>
      <w:r w:rsidRPr="00F84E5D">
        <w:rPr>
          <w:sz w:val="27"/>
          <w:szCs w:val="27"/>
        </w:rPr>
        <w:tab/>
      </w:r>
      <w:r w:rsidRPr="00F84E5D">
        <w:rPr>
          <w:sz w:val="27"/>
          <w:szCs w:val="27"/>
        </w:rPr>
        <w:tab/>
        <w:t xml:space="preserve">Ю.Л. </w:t>
      </w:r>
      <w:proofErr w:type="spellStart"/>
      <w:r w:rsidRPr="00F84E5D">
        <w:rPr>
          <w:sz w:val="27"/>
          <w:szCs w:val="27"/>
        </w:rPr>
        <w:t>Данкан</w:t>
      </w:r>
      <w:proofErr w:type="spellEnd"/>
    </w:p>
    <w:p w:rsidR="005F603F" w:rsidRPr="00F84E5D" w:rsidRDefault="005F603F" w:rsidP="005F603F">
      <w:pPr>
        <w:jc w:val="both"/>
        <w:rPr>
          <w:sz w:val="27"/>
          <w:szCs w:val="27"/>
        </w:rPr>
      </w:pPr>
    </w:p>
    <w:p w:rsidR="005F603F" w:rsidRPr="00F84E5D" w:rsidRDefault="005F603F" w:rsidP="005F603F">
      <w:pPr>
        <w:jc w:val="both"/>
        <w:rPr>
          <w:sz w:val="27"/>
          <w:szCs w:val="27"/>
        </w:rPr>
      </w:pPr>
    </w:p>
    <w:p w:rsidR="005F603F" w:rsidRPr="00F84E5D" w:rsidRDefault="005F603F" w:rsidP="005F603F">
      <w:pPr>
        <w:jc w:val="both"/>
        <w:rPr>
          <w:sz w:val="27"/>
          <w:szCs w:val="27"/>
        </w:rPr>
      </w:pPr>
      <w:r w:rsidRPr="00F84E5D">
        <w:rPr>
          <w:sz w:val="27"/>
          <w:szCs w:val="27"/>
        </w:rPr>
        <w:t>Председатель Собрания</w:t>
      </w:r>
      <w:r w:rsidRPr="00F84E5D">
        <w:rPr>
          <w:sz w:val="27"/>
          <w:szCs w:val="27"/>
        </w:rPr>
        <w:tab/>
      </w:r>
      <w:r w:rsidRPr="00F84E5D">
        <w:rPr>
          <w:sz w:val="27"/>
          <w:szCs w:val="27"/>
        </w:rPr>
        <w:tab/>
      </w:r>
      <w:r w:rsidRPr="00F84E5D">
        <w:rPr>
          <w:sz w:val="27"/>
          <w:szCs w:val="27"/>
        </w:rPr>
        <w:tab/>
      </w:r>
      <w:r w:rsidRPr="00F84E5D">
        <w:rPr>
          <w:sz w:val="27"/>
          <w:szCs w:val="27"/>
        </w:rPr>
        <w:tab/>
      </w:r>
      <w:r w:rsidRPr="00F84E5D">
        <w:rPr>
          <w:sz w:val="27"/>
          <w:szCs w:val="27"/>
        </w:rPr>
        <w:tab/>
      </w:r>
      <w:r w:rsidRPr="00F84E5D">
        <w:rPr>
          <w:sz w:val="27"/>
          <w:szCs w:val="27"/>
        </w:rPr>
        <w:tab/>
      </w:r>
      <w:r w:rsidRPr="00F84E5D">
        <w:rPr>
          <w:sz w:val="27"/>
          <w:szCs w:val="27"/>
        </w:rPr>
        <w:tab/>
      </w:r>
      <w:r w:rsidRPr="00F84E5D">
        <w:rPr>
          <w:sz w:val="27"/>
          <w:szCs w:val="27"/>
        </w:rPr>
        <w:tab/>
      </w:r>
      <w:r>
        <w:rPr>
          <w:sz w:val="27"/>
          <w:szCs w:val="27"/>
        </w:rPr>
        <w:t xml:space="preserve"> </w:t>
      </w:r>
      <w:r w:rsidRPr="00F84E5D">
        <w:rPr>
          <w:sz w:val="27"/>
          <w:szCs w:val="27"/>
        </w:rPr>
        <w:t>М.С.</w:t>
      </w:r>
      <w:r>
        <w:rPr>
          <w:sz w:val="27"/>
          <w:szCs w:val="27"/>
        </w:rPr>
        <w:t xml:space="preserve"> </w:t>
      </w:r>
      <w:r w:rsidRPr="00F84E5D">
        <w:rPr>
          <w:sz w:val="27"/>
          <w:szCs w:val="27"/>
        </w:rPr>
        <w:t>Саяпин</w:t>
      </w:r>
    </w:p>
    <w:p w:rsidR="005F603F" w:rsidRPr="00D81FFE" w:rsidRDefault="005F603F" w:rsidP="005F603F">
      <w:pPr>
        <w:rPr>
          <w:sz w:val="26"/>
          <w:szCs w:val="26"/>
        </w:rPr>
      </w:pPr>
    </w:p>
    <w:p w:rsidR="00125E59" w:rsidRDefault="00125E59">
      <w:bookmarkStart w:id="0" w:name="_GoBack"/>
      <w:bookmarkEnd w:id="0"/>
    </w:p>
    <w:sectPr w:rsidR="00125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20B"/>
    <w:rsid w:val="00125E59"/>
    <w:rsid w:val="003D220B"/>
    <w:rsid w:val="005F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0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0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2013-05-22T22:05:00Z</dcterms:created>
  <dcterms:modified xsi:type="dcterms:W3CDTF">2013-05-22T22:06:00Z</dcterms:modified>
</cp:coreProperties>
</file>