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610" w:type="dxa"/>
        <w:tblLook w:val="01E0" w:firstRow="1" w:lastRow="1" w:firstColumn="1" w:lastColumn="1" w:noHBand="0" w:noVBand="0"/>
      </w:tblPr>
      <w:tblGrid>
        <w:gridCol w:w="5203"/>
        <w:gridCol w:w="5705"/>
        <w:gridCol w:w="4702"/>
      </w:tblGrid>
      <w:tr w:rsidR="00A84AFF" w:rsidRPr="0043016F" w:rsidTr="008133EB">
        <w:trPr>
          <w:trHeight w:val="861"/>
        </w:trPr>
        <w:tc>
          <w:tcPr>
            <w:tcW w:w="5203" w:type="dxa"/>
            <w:shd w:val="clear" w:color="auto" w:fill="auto"/>
          </w:tcPr>
          <w:p w:rsidR="00A84AFF" w:rsidRPr="00417BC8" w:rsidRDefault="00A84AFF" w:rsidP="008133EB">
            <w:pPr>
              <w:jc w:val="both"/>
              <w:rPr>
                <w:color w:val="0D0D0D"/>
                <w:szCs w:val="24"/>
              </w:rPr>
            </w:pPr>
          </w:p>
        </w:tc>
        <w:tc>
          <w:tcPr>
            <w:tcW w:w="5705" w:type="dxa"/>
            <w:shd w:val="clear" w:color="auto" w:fill="auto"/>
          </w:tcPr>
          <w:p w:rsidR="00A84AFF" w:rsidRPr="00417BC8" w:rsidRDefault="00A84AFF" w:rsidP="008133EB">
            <w:pPr>
              <w:jc w:val="both"/>
              <w:rPr>
                <w:color w:val="0D0D0D"/>
                <w:szCs w:val="24"/>
              </w:rPr>
            </w:pPr>
          </w:p>
        </w:tc>
        <w:tc>
          <w:tcPr>
            <w:tcW w:w="4702" w:type="dxa"/>
            <w:shd w:val="clear" w:color="auto" w:fill="auto"/>
          </w:tcPr>
          <w:p w:rsidR="00A84AFF" w:rsidRDefault="00A84AFF" w:rsidP="008133E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УТВЕРЖДЕН </w:t>
            </w:r>
          </w:p>
          <w:p w:rsidR="00A84AFF" w:rsidRPr="0043016F" w:rsidRDefault="00A84AFF" w:rsidP="008133E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решением Собрания депутатов Ульчского муниципального района</w:t>
            </w:r>
          </w:p>
        </w:tc>
      </w:tr>
      <w:tr w:rsidR="00A84AFF" w:rsidRPr="0043016F" w:rsidTr="008133EB">
        <w:trPr>
          <w:trHeight w:val="224"/>
        </w:trPr>
        <w:tc>
          <w:tcPr>
            <w:tcW w:w="5203" w:type="dxa"/>
            <w:shd w:val="clear" w:color="auto" w:fill="auto"/>
          </w:tcPr>
          <w:p w:rsidR="00A84AFF" w:rsidRPr="00417BC8" w:rsidRDefault="00A84AFF" w:rsidP="008133EB">
            <w:pPr>
              <w:jc w:val="both"/>
              <w:rPr>
                <w:color w:val="0D0D0D"/>
                <w:szCs w:val="24"/>
              </w:rPr>
            </w:pPr>
          </w:p>
        </w:tc>
        <w:tc>
          <w:tcPr>
            <w:tcW w:w="5705" w:type="dxa"/>
            <w:shd w:val="clear" w:color="auto" w:fill="auto"/>
          </w:tcPr>
          <w:p w:rsidR="00A84AFF" w:rsidRPr="00417BC8" w:rsidRDefault="00A84AFF" w:rsidP="008133EB">
            <w:pPr>
              <w:jc w:val="both"/>
              <w:rPr>
                <w:color w:val="0D0D0D"/>
                <w:szCs w:val="24"/>
              </w:rPr>
            </w:pPr>
          </w:p>
        </w:tc>
        <w:tc>
          <w:tcPr>
            <w:tcW w:w="4702" w:type="dxa"/>
            <w:shd w:val="clear" w:color="auto" w:fill="auto"/>
          </w:tcPr>
          <w:p w:rsidR="00A84AFF" w:rsidRDefault="00A84AFF" w:rsidP="008133EB">
            <w:pPr>
              <w:jc w:val="both"/>
              <w:rPr>
                <w:szCs w:val="24"/>
              </w:rPr>
            </w:pPr>
          </w:p>
          <w:p w:rsidR="00A84AFF" w:rsidRPr="0043016F" w:rsidRDefault="00A84AFF" w:rsidP="008133E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от _____________________№__________</w:t>
            </w:r>
          </w:p>
        </w:tc>
      </w:tr>
    </w:tbl>
    <w:p w:rsidR="00A84AFF" w:rsidRPr="00417BC8" w:rsidRDefault="00A84AFF" w:rsidP="00A84AFF">
      <w:pPr>
        <w:jc w:val="both"/>
        <w:rPr>
          <w:color w:val="0D0D0D"/>
          <w:szCs w:val="24"/>
        </w:rPr>
      </w:pPr>
    </w:p>
    <w:p w:rsidR="00A84AFF" w:rsidRPr="00417BC8" w:rsidRDefault="00A84AFF" w:rsidP="00A84AFF">
      <w:pPr>
        <w:jc w:val="center"/>
        <w:rPr>
          <w:b/>
          <w:bCs/>
          <w:color w:val="0D0D0D"/>
          <w:szCs w:val="24"/>
        </w:rPr>
      </w:pPr>
    </w:p>
    <w:p w:rsidR="00A84AFF" w:rsidRPr="00417BC8" w:rsidRDefault="00A84AFF" w:rsidP="00A84AFF">
      <w:pPr>
        <w:jc w:val="center"/>
        <w:rPr>
          <w:b/>
          <w:bCs/>
          <w:color w:val="0D0D0D"/>
          <w:szCs w:val="24"/>
        </w:rPr>
      </w:pPr>
    </w:p>
    <w:p w:rsidR="00A84AFF" w:rsidRPr="00417BC8" w:rsidRDefault="00A84AFF" w:rsidP="00A84AFF">
      <w:pPr>
        <w:jc w:val="center"/>
        <w:rPr>
          <w:b/>
          <w:bCs/>
          <w:color w:val="0D0D0D"/>
          <w:szCs w:val="24"/>
        </w:rPr>
      </w:pPr>
    </w:p>
    <w:p w:rsidR="00A84AFF" w:rsidRPr="00ED4C5A" w:rsidRDefault="00A84AFF" w:rsidP="00A84AFF">
      <w:pPr>
        <w:jc w:val="center"/>
        <w:rPr>
          <w:b/>
          <w:color w:val="FFFFFF"/>
          <w:szCs w:val="24"/>
        </w:rPr>
      </w:pPr>
      <w:r w:rsidRPr="00ED4C5A">
        <w:rPr>
          <w:b/>
          <w:bCs/>
          <w:color w:val="FFFFFF"/>
          <w:szCs w:val="24"/>
        </w:rPr>
        <w:t>Форма</w:t>
      </w:r>
    </w:p>
    <w:p w:rsidR="00A84AFF" w:rsidRPr="00417BC8" w:rsidRDefault="00A84AFF" w:rsidP="00A84AFF">
      <w:pPr>
        <w:jc w:val="center"/>
        <w:rPr>
          <w:color w:val="0D0D0D"/>
          <w:szCs w:val="24"/>
        </w:rPr>
      </w:pPr>
      <w:r>
        <w:rPr>
          <w:color w:val="0D0D0D"/>
          <w:szCs w:val="24"/>
        </w:rPr>
        <w:t>ПРОМЕЖУТОЧНЫЙ ЕЖЕГОДНЫЙ ОТЧЕТ</w:t>
      </w:r>
    </w:p>
    <w:p w:rsidR="00A84AFF" w:rsidRDefault="00A84AFF" w:rsidP="00A84AFF">
      <w:pPr>
        <w:jc w:val="center"/>
        <w:rPr>
          <w:bCs/>
          <w:color w:val="0D0D0D"/>
          <w:szCs w:val="24"/>
        </w:rPr>
      </w:pPr>
      <w:r w:rsidRPr="00417BC8">
        <w:rPr>
          <w:bCs/>
          <w:color w:val="0D0D0D"/>
          <w:szCs w:val="24"/>
        </w:rPr>
        <w:t>о выполнении</w:t>
      </w:r>
      <w:r>
        <w:rPr>
          <w:bCs/>
          <w:color w:val="0D0D0D"/>
          <w:szCs w:val="24"/>
        </w:rPr>
        <w:t xml:space="preserve"> </w:t>
      </w:r>
      <w:r w:rsidRPr="00417BC8">
        <w:rPr>
          <w:bCs/>
          <w:color w:val="0D0D0D"/>
          <w:szCs w:val="24"/>
        </w:rPr>
        <w:t xml:space="preserve">Программы комплексного социально-экономического развития  </w:t>
      </w:r>
    </w:p>
    <w:p w:rsidR="00A84AFF" w:rsidRPr="00417BC8" w:rsidRDefault="00A84AFF" w:rsidP="00A84AFF">
      <w:pPr>
        <w:jc w:val="center"/>
        <w:rPr>
          <w:color w:val="0D0D0D"/>
          <w:szCs w:val="24"/>
        </w:rPr>
      </w:pPr>
      <w:r w:rsidRPr="00417BC8">
        <w:rPr>
          <w:bCs/>
          <w:color w:val="0D0D0D"/>
          <w:szCs w:val="24"/>
        </w:rPr>
        <w:t>Ульчского муниципального района на 2011-2013 годы</w:t>
      </w:r>
      <w:r>
        <w:rPr>
          <w:bCs/>
          <w:color w:val="0D0D0D"/>
          <w:szCs w:val="24"/>
        </w:rPr>
        <w:t xml:space="preserve"> </w:t>
      </w:r>
      <w:r w:rsidRPr="00417BC8">
        <w:rPr>
          <w:bCs/>
          <w:color w:val="0D0D0D"/>
          <w:szCs w:val="24"/>
        </w:rPr>
        <w:t>за январь - декабрь 201</w:t>
      </w:r>
      <w:r>
        <w:rPr>
          <w:bCs/>
          <w:color w:val="0D0D0D"/>
          <w:szCs w:val="24"/>
        </w:rPr>
        <w:t>2</w:t>
      </w:r>
      <w:r w:rsidRPr="00417BC8">
        <w:rPr>
          <w:bCs/>
          <w:color w:val="0D0D0D"/>
          <w:szCs w:val="24"/>
        </w:rPr>
        <w:t xml:space="preserve"> года</w:t>
      </w:r>
    </w:p>
    <w:p w:rsidR="00A84AFF" w:rsidRPr="00417BC8" w:rsidRDefault="00A84AFF" w:rsidP="00A84AFF">
      <w:pPr>
        <w:jc w:val="center"/>
        <w:rPr>
          <w:color w:val="0D0D0D"/>
          <w:szCs w:val="24"/>
        </w:rPr>
      </w:pPr>
    </w:p>
    <w:p w:rsidR="00A84AFF" w:rsidRPr="00417BC8" w:rsidRDefault="00A84AFF" w:rsidP="00A84AFF">
      <w:pPr>
        <w:jc w:val="center"/>
        <w:rPr>
          <w:color w:val="0D0D0D"/>
          <w:szCs w:val="24"/>
        </w:rPr>
      </w:pPr>
      <w:r w:rsidRPr="00417BC8">
        <w:rPr>
          <w:color w:val="0D0D0D"/>
          <w:szCs w:val="24"/>
        </w:rPr>
        <w:t>Администрация Ульчского муниципального района</w:t>
      </w:r>
    </w:p>
    <w:p w:rsidR="00A84AFF" w:rsidRPr="00417BC8" w:rsidRDefault="00A84AFF" w:rsidP="00A84AFF">
      <w:pPr>
        <w:jc w:val="center"/>
        <w:rPr>
          <w:color w:val="0D0D0D"/>
          <w:szCs w:val="24"/>
        </w:rPr>
      </w:pPr>
      <w:r w:rsidRPr="00417BC8">
        <w:rPr>
          <w:color w:val="0D0D0D"/>
          <w:szCs w:val="24"/>
        </w:rPr>
        <w:t>Источник финансирования:</w:t>
      </w:r>
    </w:p>
    <w:p w:rsidR="00A84AFF" w:rsidRPr="00417BC8" w:rsidRDefault="00A84AFF" w:rsidP="00A84AFF">
      <w:pPr>
        <w:jc w:val="center"/>
        <w:rPr>
          <w:color w:val="0D0D0D"/>
          <w:szCs w:val="24"/>
        </w:rPr>
      </w:pPr>
      <w:r w:rsidRPr="00417BC8">
        <w:rPr>
          <w:color w:val="0D0D0D"/>
          <w:szCs w:val="24"/>
        </w:rPr>
        <w:t xml:space="preserve"> бюджет района, краевой бюджет, федеральный бюджет, привлеченные средства, бюджеты сельских поселений района</w:t>
      </w:r>
    </w:p>
    <w:p w:rsidR="00A84AFF" w:rsidRPr="00417BC8" w:rsidRDefault="00A84AFF" w:rsidP="00A84AFF">
      <w:pPr>
        <w:jc w:val="center"/>
        <w:rPr>
          <w:color w:val="0D0D0D"/>
          <w:szCs w:val="24"/>
        </w:rPr>
      </w:pPr>
    </w:p>
    <w:p w:rsidR="00A84AFF" w:rsidRPr="00417BC8" w:rsidRDefault="00A84AFF" w:rsidP="00A84AFF">
      <w:pPr>
        <w:jc w:val="center"/>
        <w:rPr>
          <w:color w:val="0D0D0D"/>
          <w:szCs w:val="24"/>
        </w:rPr>
      </w:pPr>
    </w:p>
    <w:p w:rsidR="00A84AFF" w:rsidRPr="00417BC8" w:rsidRDefault="00A84AFF" w:rsidP="00A84AFF">
      <w:pPr>
        <w:jc w:val="center"/>
        <w:rPr>
          <w:color w:val="0D0D0D"/>
          <w:szCs w:val="24"/>
        </w:rPr>
      </w:pPr>
    </w:p>
    <w:p w:rsidR="00A84AFF" w:rsidRPr="00417BC8" w:rsidRDefault="00A84AFF" w:rsidP="00A84AFF">
      <w:pPr>
        <w:jc w:val="both"/>
        <w:rPr>
          <w:color w:val="0D0D0D"/>
          <w:szCs w:val="24"/>
        </w:rPr>
      </w:pPr>
    </w:p>
    <w:p w:rsidR="00A84AFF" w:rsidRPr="00417BC8" w:rsidRDefault="00A84AFF" w:rsidP="00A84AFF">
      <w:pPr>
        <w:suppressAutoHyphens/>
        <w:jc w:val="both"/>
        <w:rPr>
          <w:b/>
          <w:color w:val="0D0D0D"/>
          <w:szCs w:val="24"/>
        </w:rPr>
      </w:pPr>
    </w:p>
    <w:p w:rsidR="00A84AFF" w:rsidRPr="00417BC8" w:rsidRDefault="00A84AFF" w:rsidP="00A84AFF">
      <w:pPr>
        <w:suppressAutoHyphens/>
        <w:jc w:val="both"/>
        <w:rPr>
          <w:b/>
          <w:color w:val="0D0D0D"/>
          <w:szCs w:val="24"/>
        </w:rPr>
      </w:pPr>
    </w:p>
    <w:p w:rsidR="00A84AFF" w:rsidRPr="00417BC8" w:rsidRDefault="00A84AFF" w:rsidP="00A84AFF">
      <w:pPr>
        <w:suppressAutoHyphens/>
        <w:jc w:val="both"/>
        <w:rPr>
          <w:b/>
          <w:color w:val="0D0D0D"/>
          <w:szCs w:val="24"/>
        </w:rPr>
      </w:pPr>
    </w:p>
    <w:p w:rsidR="00A84AFF" w:rsidRPr="00417BC8" w:rsidRDefault="00A84AFF" w:rsidP="00A84AFF">
      <w:pPr>
        <w:suppressAutoHyphens/>
        <w:jc w:val="both"/>
        <w:rPr>
          <w:b/>
          <w:color w:val="0D0D0D"/>
          <w:szCs w:val="24"/>
        </w:rPr>
      </w:pPr>
    </w:p>
    <w:p w:rsidR="00A84AFF" w:rsidRDefault="00A84AFF" w:rsidP="00A84AFF">
      <w:pPr>
        <w:suppressAutoHyphens/>
        <w:jc w:val="both"/>
        <w:rPr>
          <w:b/>
          <w:color w:val="0D0D0D"/>
          <w:szCs w:val="24"/>
        </w:rPr>
      </w:pPr>
    </w:p>
    <w:p w:rsidR="00A84AFF" w:rsidRPr="00417BC8" w:rsidRDefault="00A84AFF" w:rsidP="00A84AFF">
      <w:pPr>
        <w:suppressAutoHyphens/>
        <w:jc w:val="both"/>
        <w:rPr>
          <w:b/>
          <w:color w:val="0D0D0D"/>
          <w:szCs w:val="24"/>
        </w:rPr>
      </w:pPr>
    </w:p>
    <w:p w:rsidR="00A84AFF" w:rsidRPr="00417BC8" w:rsidRDefault="00A84AFF" w:rsidP="00A84AFF">
      <w:pPr>
        <w:suppressAutoHyphens/>
        <w:jc w:val="both"/>
        <w:rPr>
          <w:b/>
          <w:color w:val="0D0D0D"/>
          <w:szCs w:val="24"/>
        </w:rPr>
      </w:pPr>
    </w:p>
    <w:p w:rsidR="00A84AFF" w:rsidRPr="00417BC8" w:rsidRDefault="00A84AFF" w:rsidP="00A84AFF">
      <w:pPr>
        <w:suppressAutoHyphens/>
        <w:jc w:val="both"/>
        <w:rPr>
          <w:b/>
          <w:color w:val="0D0D0D"/>
          <w:szCs w:val="24"/>
        </w:rPr>
      </w:pPr>
    </w:p>
    <w:p w:rsidR="00A84AFF" w:rsidRPr="00417BC8" w:rsidRDefault="00A84AFF" w:rsidP="00A84AFF">
      <w:pPr>
        <w:suppressAutoHyphens/>
        <w:jc w:val="both"/>
        <w:rPr>
          <w:b/>
          <w:color w:val="0D0D0D"/>
          <w:szCs w:val="24"/>
        </w:rPr>
      </w:pPr>
    </w:p>
    <w:p w:rsidR="00A84AFF" w:rsidRDefault="00A84AFF" w:rsidP="00A84AFF">
      <w:pPr>
        <w:suppressAutoHyphens/>
        <w:jc w:val="both"/>
        <w:rPr>
          <w:b/>
          <w:color w:val="0D0D0D"/>
          <w:szCs w:val="24"/>
        </w:rPr>
      </w:pPr>
    </w:p>
    <w:p w:rsidR="00A84AFF" w:rsidRPr="00417BC8" w:rsidRDefault="00A84AFF" w:rsidP="00A84AFF">
      <w:pPr>
        <w:suppressAutoHyphens/>
        <w:jc w:val="both"/>
        <w:rPr>
          <w:b/>
          <w:color w:val="0D0D0D"/>
          <w:szCs w:val="24"/>
        </w:rPr>
      </w:pPr>
    </w:p>
    <w:p w:rsidR="00A84AFF" w:rsidRPr="00417BC8" w:rsidRDefault="00A84AFF" w:rsidP="00A84AFF">
      <w:pPr>
        <w:suppressAutoHyphens/>
        <w:jc w:val="both"/>
        <w:rPr>
          <w:b/>
          <w:color w:val="0D0D0D"/>
          <w:szCs w:val="24"/>
        </w:rPr>
      </w:pPr>
    </w:p>
    <w:p w:rsidR="00A84AFF" w:rsidRPr="00417BC8" w:rsidRDefault="00A84AFF" w:rsidP="00A84AFF">
      <w:pPr>
        <w:suppressAutoHyphens/>
        <w:jc w:val="both"/>
        <w:rPr>
          <w:b/>
          <w:color w:val="0D0D0D"/>
          <w:szCs w:val="24"/>
        </w:rPr>
      </w:pPr>
    </w:p>
    <w:p w:rsidR="00A84AFF" w:rsidRDefault="00A84AFF" w:rsidP="00A84AFF">
      <w:pPr>
        <w:suppressAutoHyphens/>
        <w:jc w:val="center"/>
        <w:rPr>
          <w:color w:val="0D0D0D"/>
          <w:szCs w:val="24"/>
        </w:rPr>
      </w:pPr>
      <w:r w:rsidRPr="00417BC8">
        <w:rPr>
          <w:color w:val="0D0D0D"/>
          <w:szCs w:val="24"/>
        </w:rPr>
        <w:t>Таблица 1 – Объемы финансирования на объекты, реализуемые в рамках  Программы, в отчетном  201</w:t>
      </w:r>
      <w:r>
        <w:rPr>
          <w:color w:val="0D0D0D"/>
          <w:szCs w:val="24"/>
        </w:rPr>
        <w:t>2</w:t>
      </w:r>
      <w:r w:rsidRPr="00417BC8">
        <w:rPr>
          <w:color w:val="0D0D0D"/>
          <w:szCs w:val="24"/>
        </w:rPr>
        <w:t xml:space="preserve"> году</w:t>
      </w:r>
    </w:p>
    <w:p w:rsidR="00A84AFF" w:rsidRDefault="00A84AFF" w:rsidP="00A84AFF">
      <w:pPr>
        <w:suppressAutoHyphens/>
        <w:jc w:val="center"/>
        <w:rPr>
          <w:color w:val="0D0D0D"/>
          <w:szCs w:val="24"/>
        </w:rPr>
      </w:pPr>
    </w:p>
    <w:tbl>
      <w:tblPr>
        <w:tblW w:w="15526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5354"/>
        <w:gridCol w:w="967"/>
        <w:gridCol w:w="1080"/>
        <w:gridCol w:w="1125"/>
        <w:gridCol w:w="1736"/>
        <w:gridCol w:w="1143"/>
        <w:gridCol w:w="1344"/>
        <w:gridCol w:w="1937"/>
      </w:tblGrid>
      <w:tr w:rsidR="00A84AFF" w:rsidRPr="00EE4914" w:rsidTr="008133EB">
        <w:trPr>
          <w:trHeight w:val="381"/>
          <w:tblHeader/>
        </w:trPr>
        <w:tc>
          <w:tcPr>
            <w:tcW w:w="840" w:type="dxa"/>
            <w:vMerge w:val="restart"/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EE4914">
              <w:rPr>
                <w:color w:val="0D0D0D"/>
                <w:szCs w:val="24"/>
              </w:rPr>
              <w:t>№</w:t>
            </w:r>
          </w:p>
        </w:tc>
        <w:tc>
          <w:tcPr>
            <w:tcW w:w="5354" w:type="dxa"/>
            <w:vMerge w:val="restart"/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EE4914">
              <w:rPr>
                <w:color w:val="0D0D0D"/>
                <w:szCs w:val="24"/>
              </w:rPr>
              <w:t xml:space="preserve">Наименование объекта </w:t>
            </w:r>
          </w:p>
        </w:tc>
        <w:tc>
          <w:tcPr>
            <w:tcW w:w="967" w:type="dxa"/>
            <w:vMerge w:val="restart"/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EE4914">
              <w:rPr>
                <w:color w:val="0D0D0D"/>
                <w:szCs w:val="24"/>
              </w:rPr>
              <w:t>Годы</w:t>
            </w:r>
          </w:p>
        </w:tc>
        <w:tc>
          <w:tcPr>
            <w:tcW w:w="1080" w:type="dxa"/>
            <w:vMerge w:val="restart"/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EE4914">
              <w:rPr>
                <w:color w:val="0D0D0D"/>
                <w:szCs w:val="24"/>
              </w:rPr>
              <w:t>Итого</w:t>
            </w:r>
          </w:p>
        </w:tc>
        <w:tc>
          <w:tcPr>
            <w:tcW w:w="1125" w:type="dxa"/>
            <w:vMerge w:val="restart"/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EE4914">
              <w:rPr>
                <w:color w:val="0D0D0D"/>
                <w:szCs w:val="24"/>
              </w:rPr>
              <w:t>Бюджет района</w:t>
            </w:r>
          </w:p>
        </w:tc>
        <w:tc>
          <w:tcPr>
            <w:tcW w:w="6160" w:type="dxa"/>
            <w:gridSpan w:val="4"/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EE4914">
              <w:rPr>
                <w:color w:val="0D0D0D"/>
                <w:szCs w:val="24"/>
              </w:rPr>
              <w:t>Иные источники финансирования (</w:t>
            </w:r>
            <w:proofErr w:type="spellStart"/>
            <w:r w:rsidRPr="00EE4914">
              <w:rPr>
                <w:color w:val="0D0D0D"/>
                <w:szCs w:val="24"/>
              </w:rPr>
              <w:t>справочно</w:t>
            </w:r>
            <w:proofErr w:type="spellEnd"/>
            <w:r w:rsidRPr="00EE4914">
              <w:rPr>
                <w:color w:val="0D0D0D"/>
                <w:szCs w:val="24"/>
              </w:rPr>
              <w:t>)</w:t>
            </w:r>
          </w:p>
        </w:tc>
      </w:tr>
      <w:tr w:rsidR="00A84AFF" w:rsidRPr="00EE4914" w:rsidTr="008133EB">
        <w:trPr>
          <w:trHeight w:val="939"/>
          <w:tblHeader/>
        </w:trPr>
        <w:tc>
          <w:tcPr>
            <w:tcW w:w="840" w:type="dxa"/>
            <w:vMerge/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</w:p>
        </w:tc>
        <w:tc>
          <w:tcPr>
            <w:tcW w:w="5354" w:type="dxa"/>
            <w:vMerge/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</w:p>
        </w:tc>
        <w:tc>
          <w:tcPr>
            <w:tcW w:w="967" w:type="dxa"/>
            <w:vMerge/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</w:p>
        </w:tc>
        <w:tc>
          <w:tcPr>
            <w:tcW w:w="1080" w:type="dxa"/>
            <w:vMerge/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</w:p>
        </w:tc>
        <w:tc>
          <w:tcPr>
            <w:tcW w:w="1125" w:type="dxa"/>
            <w:vMerge/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</w:p>
        </w:tc>
        <w:tc>
          <w:tcPr>
            <w:tcW w:w="1736" w:type="dxa"/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EE4914">
              <w:rPr>
                <w:color w:val="0D0D0D"/>
                <w:szCs w:val="24"/>
              </w:rPr>
              <w:t>Федеральный бюджет</w:t>
            </w:r>
          </w:p>
        </w:tc>
        <w:tc>
          <w:tcPr>
            <w:tcW w:w="1143" w:type="dxa"/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EE4914">
              <w:rPr>
                <w:color w:val="0D0D0D"/>
                <w:szCs w:val="24"/>
              </w:rPr>
              <w:t>Краевой бюджет</w:t>
            </w:r>
          </w:p>
        </w:tc>
        <w:tc>
          <w:tcPr>
            <w:tcW w:w="1344" w:type="dxa"/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EE4914">
              <w:rPr>
                <w:color w:val="0D0D0D"/>
                <w:szCs w:val="24"/>
              </w:rPr>
              <w:t>Бюджеты сельских поселений</w:t>
            </w:r>
          </w:p>
        </w:tc>
        <w:tc>
          <w:tcPr>
            <w:tcW w:w="1937" w:type="dxa"/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 w:val="20"/>
              </w:rPr>
            </w:pPr>
            <w:r w:rsidRPr="00EE4914">
              <w:rPr>
                <w:color w:val="0D0D0D"/>
                <w:sz w:val="20"/>
              </w:rPr>
              <w:t>Привлеченные средства (иные источники, разрешенные законодательством)</w:t>
            </w:r>
          </w:p>
        </w:tc>
      </w:tr>
      <w:tr w:rsidR="00A84AFF" w:rsidRPr="00EE4914" w:rsidTr="008133EB">
        <w:trPr>
          <w:trHeight w:val="160"/>
          <w:tblHeader/>
        </w:trPr>
        <w:tc>
          <w:tcPr>
            <w:tcW w:w="840" w:type="dxa"/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</w:p>
        </w:tc>
        <w:tc>
          <w:tcPr>
            <w:tcW w:w="5354" w:type="dxa"/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</w:p>
        </w:tc>
        <w:tc>
          <w:tcPr>
            <w:tcW w:w="967" w:type="dxa"/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</w:p>
        </w:tc>
        <w:tc>
          <w:tcPr>
            <w:tcW w:w="1080" w:type="dxa"/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EE4914">
              <w:rPr>
                <w:color w:val="0D0D0D"/>
                <w:szCs w:val="24"/>
              </w:rPr>
              <w:t>тыс. руб.</w:t>
            </w:r>
          </w:p>
        </w:tc>
        <w:tc>
          <w:tcPr>
            <w:tcW w:w="1125" w:type="dxa"/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EE4914">
              <w:rPr>
                <w:color w:val="0D0D0D"/>
                <w:szCs w:val="24"/>
              </w:rPr>
              <w:t>тыс. руб.</w:t>
            </w:r>
          </w:p>
        </w:tc>
        <w:tc>
          <w:tcPr>
            <w:tcW w:w="1736" w:type="dxa"/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EE4914">
              <w:rPr>
                <w:color w:val="0D0D0D"/>
                <w:szCs w:val="24"/>
              </w:rPr>
              <w:t>тыс. руб.</w:t>
            </w:r>
          </w:p>
        </w:tc>
        <w:tc>
          <w:tcPr>
            <w:tcW w:w="1143" w:type="dxa"/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EE4914">
              <w:rPr>
                <w:color w:val="0D0D0D"/>
                <w:szCs w:val="24"/>
              </w:rPr>
              <w:t>тыс. руб.</w:t>
            </w:r>
          </w:p>
        </w:tc>
        <w:tc>
          <w:tcPr>
            <w:tcW w:w="1344" w:type="dxa"/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EE4914">
              <w:rPr>
                <w:color w:val="0D0D0D"/>
                <w:szCs w:val="24"/>
              </w:rPr>
              <w:t>тыс. руб.</w:t>
            </w:r>
          </w:p>
        </w:tc>
        <w:tc>
          <w:tcPr>
            <w:tcW w:w="1937" w:type="dxa"/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EE4914">
              <w:rPr>
                <w:color w:val="0D0D0D"/>
                <w:szCs w:val="24"/>
              </w:rPr>
              <w:t>тыс. руб.</w:t>
            </w:r>
          </w:p>
        </w:tc>
      </w:tr>
    </w:tbl>
    <w:p w:rsidR="00A84AFF" w:rsidRPr="00417BC8" w:rsidRDefault="00A84AFF" w:rsidP="00A84AFF">
      <w:pPr>
        <w:suppressAutoHyphens/>
        <w:spacing w:line="20" w:lineRule="exact"/>
        <w:jc w:val="both"/>
        <w:rPr>
          <w:color w:val="0D0D0D"/>
          <w:szCs w:val="24"/>
        </w:rPr>
      </w:pPr>
    </w:p>
    <w:tbl>
      <w:tblPr>
        <w:tblW w:w="15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5426"/>
        <w:gridCol w:w="967"/>
        <w:gridCol w:w="1080"/>
        <w:gridCol w:w="1125"/>
        <w:gridCol w:w="1736"/>
        <w:gridCol w:w="1143"/>
        <w:gridCol w:w="1344"/>
        <w:gridCol w:w="1937"/>
      </w:tblGrid>
      <w:tr w:rsidR="00A84AFF" w:rsidRPr="00EE4914" w:rsidTr="008133EB">
        <w:trPr>
          <w:cantSplit/>
          <w:trHeight w:val="160"/>
          <w:tblHeader/>
        </w:trPr>
        <w:tc>
          <w:tcPr>
            <w:tcW w:w="636" w:type="dxa"/>
          </w:tcPr>
          <w:p w:rsidR="00A84AFF" w:rsidRPr="00EE4914" w:rsidRDefault="00A84AFF" w:rsidP="008133EB">
            <w:pPr>
              <w:suppressAutoHyphens/>
              <w:jc w:val="center"/>
              <w:rPr>
                <w:color w:val="0D0D0D"/>
                <w:szCs w:val="24"/>
              </w:rPr>
            </w:pPr>
            <w:r>
              <w:rPr>
                <w:color w:val="0D0D0D"/>
                <w:szCs w:val="24"/>
              </w:rPr>
              <w:t>1</w:t>
            </w:r>
          </w:p>
        </w:tc>
        <w:tc>
          <w:tcPr>
            <w:tcW w:w="5426" w:type="dxa"/>
          </w:tcPr>
          <w:p w:rsidR="00A84AFF" w:rsidRPr="00EE4914" w:rsidRDefault="00A84AFF" w:rsidP="008133EB">
            <w:pPr>
              <w:suppressAutoHyphens/>
              <w:jc w:val="center"/>
              <w:rPr>
                <w:color w:val="0D0D0D"/>
                <w:szCs w:val="24"/>
              </w:rPr>
            </w:pPr>
            <w:r>
              <w:rPr>
                <w:color w:val="0D0D0D"/>
                <w:szCs w:val="24"/>
              </w:rPr>
              <w:t>2</w:t>
            </w:r>
          </w:p>
        </w:tc>
        <w:tc>
          <w:tcPr>
            <w:tcW w:w="967" w:type="dxa"/>
          </w:tcPr>
          <w:p w:rsidR="00A84AFF" w:rsidRPr="00EE4914" w:rsidRDefault="00A84AFF" w:rsidP="008133EB">
            <w:pPr>
              <w:suppressAutoHyphens/>
              <w:jc w:val="center"/>
              <w:rPr>
                <w:color w:val="0D0D0D"/>
                <w:szCs w:val="24"/>
              </w:rPr>
            </w:pPr>
            <w:r>
              <w:rPr>
                <w:color w:val="0D0D0D"/>
                <w:szCs w:val="24"/>
              </w:rPr>
              <w:t>3</w:t>
            </w:r>
          </w:p>
        </w:tc>
        <w:tc>
          <w:tcPr>
            <w:tcW w:w="1080" w:type="dxa"/>
          </w:tcPr>
          <w:p w:rsidR="00A84AFF" w:rsidRPr="00EE4914" w:rsidRDefault="00A84AFF" w:rsidP="008133EB">
            <w:pPr>
              <w:suppressAutoHyphens/>
              <w:jc w:val="center"/>
              <w:rPr>
                <w:color w:val="0D0D0D"/>
                <w:szCs w:val="24"/>
              </w:rPr>
            </w:pPr>
            <w:r>
              <w:rPr>
                <w:color w:val="0D0D0D"/>
                <w:szCs w:val="24"/>
              </w:rPr>
              <w:t>4</w:t>
            </w:r>
          </w:p>
        </w:tc>
        <w:tc>
          <w:tcPr>
            <w:tcW w:w="1125" w:type="dxa"/>
          </w:tcPr>
          <w:p w:rsidR="00A84AFF" w:rsidRPr="00EE4914" w:rsidRDefault="00A84AFF" w:rsidP="008133EB">
            <w:pPr>
              <w:suppressAutoHyphens/>
              <w:jc w:val="center"/>
              <w:rPr>
                <w:color w:val="0D0D0D"/>
                <w:szCs w:val="24"/>
              </w:rPr>
            </w:pPr>
            <w:r>
              <w:rPr>
                <w:color w:val="0D0D0D"/>
                <w:szCs w:val="24"/>
              </w:rPr>
              <w:t>5</w:t>
            </w:r>
          </w:p>
        </w:tc>
        <w:tc>
          <w:tcPr>
            <w:tcW w:w="1736" w:type="dxa"/>
          </w:tcPr>
          <w:p w:rsidR="00A84AFF" w:rsidRPr="00EE4914" w:rsidRDefault="00A84AFF" w:rsidP="008133EB">
            <w:pPr>
              <w:suppressAutoHyphens/>
              <w:jc w:val="center"/>
              <w:rPr>
                <w:color w:val="0D0D0D"/>
                <w:szCs w:val="24"/>
              </w:rPr>
            </w:pPr>
            <w:r>
              <w:rPr>
                <w:color w:val="0D0D0D"/>
                <w:szCs w:val="24"/>
              </w:rPr>
              <w:t>6</w:t>
            </w:r>
          </w:p>
        </w:tc>
        <w:tc>
          <w:tcPr>
            <w:tcW w:w="1143" w:type="dxa"/>
          </w:tcPr>
          <w:p w:rsidR="00A84AFF" w:rsidRPr="00EE4914" w:rsidRDefault="00A84AFF" w:rsidP="008133EB">
            <w:pPr>
              <w:suppressAutoHyphens/>
              <w:jc w:val="center"/>
              <w:rPr>
                <w:color w:val="0D0D0D"/>
                <w:szCs w:val="24"/>
              </w:rPr>
            </w:pPr>
            <w:r>
              <w:rPr>
                <w:color w:val="0D0D0D"/>
                <w:szCs w:val="24"/>
              </w:rPr>
              <w:t>7</w:t>
            </w:r>
          </w:p>
        </w:tc>
        <w:tc>
          <w:tcPr>
            <w:tcW w:w="1344" w:type="dxa"/>
          </w:tcPr>
          <w:p w:rsidR="00A84AFF" w:rsidRPr="00EE4914" w:rsidRDefault="00A84AFF" w:rsidP="008133EB">
            <w:pPr>
              <w:suppressAutoHyphens/>
              <w:jc w:val="center"/>
              <w:rPr>
                <w:color w:val="0D0D0D"/>
                <w:szCs w:val="24"/>
              </w:rPr>
            </w:pPr>
            <w:r>
              <w:rPr>
                <w:color w:val="0D0D0D"/>
                <w:szCs w:val="24"/>
              </w:rPr>
              <w:t>8</w:t>
            </w:r>
          </w:p>
        </w:tc>
        <w:tc>
          <w:tcPr>
            <w:tcW w:w="1937" w:type="dxa"/>
          </w:tcPr>
          <w:p w:rsidR="00A84AFF" w:rsidRPr="00EE4914" w:rsidRDefault="00A84AFF" w:rsidP="008133EB">
            <w:pPr>
              <w:suppressAutoHyphens/>
              <w:jc w:val="center"/>
              <w:rPr>
                <w:color w:val="0D0D0D"/>
                <w:szCs w:val="24"/>
              </w:rPr>
            </w:pPr>
            <w:r>
              <w:rPr>
                <w:color w:val="0D0D0D"/>
                <w:szCs w:val="24"/>
              </w:rPr>
              <w:t>9</w:t>
            </w:r>
          </w:p>
        </w:tc>
      </w:tr>
      <w:tr w:rsidR="00A84AFF" w:rsidRPr="00EE4914" w:rsidTr="008133EB">
        <w:trPr>
          <w:trHeight w:val="160"/>
          <w:tblHeader/>
        </w:trPr>
        <w:tc>
          <w:tcPr>
            <w:tcW w:w="636" w:type="dxa"/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EE4914">
              <w:rPr>
                <w:color w:val="0D0D0D"/>
                <w:szCs w:val="24"/>
              </w:rPr>
              <w:t>1.</w:t>
            </w:r>
          </w:p>
        </w:tc>
        <w:tc>
          <w:tcPr>
            <w:tcW w:w="14758" w:type="dxa"/>
            <w:gridSpan w:val="8"/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EE4914">
              <w:rPr>
                <w:color w:val="0D0D0D"/>
                <w:szCs w:val="24"/>
              </w:rPr>
              <w:t>Объекты капитального строительства, относящиеся к собственности Ульчского муниципального района</w:t>
            </w:r>
          </w:p>
        </w:tc>
      </w:tr>
      <w:tr w:rsidR="00A84AFF" w:rsidRPr="00EE4914" w:rsidTr="008133EB">
        <w:trPr>
          <w:trHeight w:val="31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bookmarkStart w:id="0" w:name="_Hlk271101755"/>
            <w:bookmarkStart w:id="1" w:name="_Hlk276474760"/>
            <w:bookmarkStart w:id="2" w:name="_Hlk324955249"/>
            <w:r w:rsidRPr="00EE4914">
              <w:rPr>
                <w:color w:val="0D0D0D"/>
                <w:szCs w:val="24"/>
              </w:rPr>
              <w:t>1.1</w:t>
            </w:r>
            <w:r>
              <w:rPr>
                <w:color w:val="0D0D0D"/>
                <w:szCs w:val="24"/>
              </w:rPr>
              <w:t>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4AFF" w:rsidRPr="00A07A97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A07A97">
              <w:rPr>
                <w:color w:val="0D0D0D"/>
                <w:szCs w:val="24"/>
              </w:rPr>
              <w:t xml:space="preserve">Строительство </w:t>
            </w:r>
            <w:proofErr w:type="gramStart"/>
            <w:r w:rsidRPr="00A07A97">
              <w:rPr>
                <w:color w:val="0D0D0D"/>
                <w:szCs w:val="24"/>
              </w:rPr>
              <w:t>ВЛ</w:t>
            </w:r>
            <w:proofErr w:type="gramEnd"/>
            <w:r w:rsidRPr="00A07A97">
              <w:rPr>
                <w:color w:val="0D0D0D"/>
                <w:szCs w:val="24"/>
              </w:rPr>
              <w:t xml:space="preserve"> и подстанций напряжением 110/35/10 </w:t>
            </w:r>
            <w:proofErr w:type="spellStart"/>
            <w:r w:rsidRPr="00A07A97">
              <w:rPr>
                <w:color w:val="0D0D0D"/>
                <w:szCs w:val="24"/>
              </w:rPr>
              <w:t>кВ</w:t>
            </w:r>
            <w:proofErr w:type="spellEnd"/>
            <w:r w:rsidRPr="00A07A97">
              <w:rPr>
                <w:color w:val="0D0D0D"/>
                <w:szCs w:val="24"/>
              </w:rPr>
              <w:t xml:space="preserve"> для электрификации населенных пунктов Ульчского района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>
              <w:rPr>
                <w:color w:val="0D0D0D"/>
                <w:szCs w:val="24"/>
              </w:rPr>
              <w:t>2012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>
              <w:rPr>
                <w:color w:val="0D0D0D"/>
                <w:szCs w:val="24"/>
              </w:rPr>
              <w:t>12600,0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>
              <w:rPr>
                <w:color w:val="0D0D0D"/>
                <w:szCs w:val="24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EE4914">
              <w:rPr>
                <w:color w:val="0D0D0D"/>
                <w:szCs w:val="24"/>
              </w:rPr>
              <w:t>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>
              <w:rPr>
                <w:color w:val="0D0D0D"/>
                <w:szCs w:val="24"/>
              </w:rPr>
              <w:t>12600,0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>
              <w:rPr>
                <w:color w:val="0D0D0D"/>
                <w:szCs w:val="24"/>
              </w:rPr>
              <w:t>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>
              <w:rPr>
                <w:color w:val="0D0D0D"/>
                <w:szCs w:val="24"/>
              </w:rPr>
              <w:t>0</w:t>
            </w:r>
          </w:p>
        </w:tc>
      </w:tr>
      <w:bookmarkEnd w:id="0"/>
      <w:bookmarkEnd w:id="1"/>
      <w:tr w:rsidR="00A84AFF" w:rsidRPr="00EE4914" w:rsidTr="008133EB">
        <w:trPr>
          <w:trHeight w:val="299"/>
        </w:trPr>
        <w:tc>
          <w:tcPr>
            <w:tcW w:w="636" w:type="dxa"/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EE4914">
              <w:rPr>
                <w:color w:val="0D0D0D"/>
                <w:szCs w:val="24"/>
              </w:rPr>
              <w:t>1.3</w:t>
            </w:r>
            <w:r>
              <w:rPr>
                <w:color w:val="0D0D0D"/>
                <w:szCs w:val="24"/>
              </w:rPr>
              <w:t>.</w:t>
            </w:r>
          </w:p>
        </w:tc>
        <w:tc>
          <w:tcPr>
            <w:tcW w:w="5426" w:type="dxa"/>
          </w:tcPr>
          <w:p w:rsidR="00A84AFF" w:rsidRPr="00A07A97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A07A97">
              <w:rPr>
                <w:color w:val="0D0D0D"/>
                <w:szCs w:val="24"/>
              </w:rPr>
              <w:t xml:space="preserve">Пришкольный интернат. Спальный корпус на 35 мест в п. </w:t>
            </w:r>
            <w:proofErr w:type="spellStart"/>
            <w:r w:rsidRPr="00A07A97">
              <w:rPr>
                <w:color w:val="0D0D0D"/>
                <w:szCs w:val="24"/>
              </w:rPr>
              <w:t>Тыр</w:t>
            </w:r>
            <w:proofErr w:type="spellEnd"/>
            <w:r w:rsidRPr="00A07A97">
              <w:rPr>
                <w:color w:val="0D0D0D"/>
                <w:szCs w:val="24"/>
              </w:rPr>
              <w:t xml:space="preserve"> Ульчского района</w:t>
            </w:r>
          </w:p>
        </w:tc>
        <w:tc>
          <w:tcPr>
            <w:tcW w:w="967" w:type="dxa"/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>
              <w:rPr>
                <w:color w:val="0D0D0D"/>
                <w:szCs w:val="24"/>
              </w:rPr>
              <w:t>2012</w:t>
            </w:r>
          </w:p>
        </w:tc>
        <w:tc>
          <w:tcPr>
            <w:tcW w:w="1080" w:type="dxa"/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>
              <w:rPr>
                <w:color w:val="0D0D0D"/>
                <w:szCs w:val="24"/>
              </w:rPr>
              <w:t>822,95</w:t>
            </w:r>
          </w:p>
        </w:tc>
        <w:tc>
          <w:tcPr>
            <w:tcW w:w="1125" w:type="dxa"/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>
              <w:rPr>
                <w:color w:val="0D0D0D"/>
                <w:szCs w:val="24"/>
              </w:rPr>
              <w:t>822,95</w:t>
            </w:r>
          </w:p>
        </w:tc>
        <w:tc>
          <w:tcPr>
            <w:tcW w:w="1736" w:type="dxa"/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EE4914">
              <w:rPr>
                <w:color w:val="0D0D0D"/>
                <w:szCs w:val="24"/>
              </w:rPr>
              <w:t>0</w:t>
            </w:r>
          </w:p>
        </w:tc>
        <w:tc>
          <w:tcPr>
            <w:tcW w:w="1143" w:type="dxa"/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EE4914">
              <w:rPr>
                <w:color w:val="0D0D0D"/>
                <w:szCs w:val="24"/>
              </w:rPr>
              <w:t>0</w:t>
            </w:r>
          </w:p>
        </w:tc>
        <w:tc>
          <w:tcPr>
            <w:tcW w:w="1344" w:type="dxa"/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EE4914">
              <w:rPr>
                <w:color w:val="0D0D0D"/>
                <w:szCs w:val="24"/>
              </w:rPr>
              <w:t>0</w:t>
            </w:r>
          </w:p>
        </w:tc>
        <w:tc>
          <w:tcPr>
            <w:tcW w:w="1937" w:type="dxa"/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EE4914">
              <w:rPr>
                <w:color w:val="0D0D0D"/>
                <w:szCs w:val="24"/>
              </w:rPr>
              <w:t>0</w:t>
            </w:r>
          </w:p>
        </w:tc>
      </w:tr>
      <w:tr w:rsidR="00A84AFF" w:rsidRPr="00EE4914" w:rsidTr="008133EB">
        <w:trPr>
          <w:trHeight w:val="31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EE4914">
              <w:rPr>
                <w:color w:val="0D0D0D"/>
                <w:szCs w:val="24"/>
              </w:rPr>
              <w:t>1.5</w:t>
            </w:r>
            <w:r>
              <w:rPr>
                <w:color w:val="0D0D0D"/>
                <w:szCs w:val="24"/>
              </w:rPr>
              <w:t>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4AFF" w:rsidRPr="00A07A97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A07A97">
              <w:rPr>
                <w:color w:val="0D0D0D"/>
                <w:szCs w:val="24"/>
              </w:rPr>
              <w:t>Акушерский корпус  МУЗ РБ №1 с. Богородское (строительство)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>
              <w:rPr>
                <w:color w:val="0D0D0D"/>
                <w:szCs w:val="24"/>
              </w:rPr>
              <w:t>2012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>
              <w:rPr>
                <w:color w:val="0D0D0D"/>
                <w:szCs w:val="24"/>
              </w:rPr>
              <w:t>3</w:t>
            </w:r>
            <w:r w:rsidRPr="00EE4914">
              <w:rPr>
                <w:color w:val="0D0D0D"/>
                <w:szCs w:val="24"/>
              </w:rPr>
              <w:t>0</w:t>
            </w:r>
            <w:r>
              <w:rPr>
                <w:color w:val="0D0D0D"/>
                <w:szCs w:val="24"/>
              </w:rPr>
              <w:t>00,0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EE4914">
              <w:rPr>
                <w:color w:val="0D0D0D"/>
                <w:szCs w:val="24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EE4914">
              <w:rPr>
                <w:color w:val="0D0D0D"/>
                <w:szCs w:val="24"/>
              </w:rPr>
              <w:t>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>
              <w:rPr>
                <w:color w:val="0D0D0D"/>
                <w:szCs w:val="24"/>
              </w:rPr>
              <w:t>3000,</w:t>
            </w:r>
            <w:r w:rsidRPr="00EE4914">
              <w:rPr>
                <w:color w:val="0D0D0D"/>
                <w:szCs w:val="24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EE4914">
              <w:rPr>
                <w:color w:val="0D0D0D"/>
                <w:szCs w:val="24"/>
              </w:rPr>
              <w:t>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EE4914">
              <w:rPr>
                <w:color w:val="0D0D0D"/>
                <w:szCs w:val="24"/>
              </w:rPr>
              <w:t>0</w:t>
            </w:r>
          </w:p>
        </w:tc>
      </w:tr>
      <w:tr w:rsidR="00A84AFF" w:rsidRPr="00EE4914" w:rsidTr="008133EB">
        <w:trPr>
          <w:trHeight w:val="31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EE4914">
              <w:rPr>
                <w:color w:val="0D0D0D"/>
                <w:szCs w:val="24"/>
              </w:rPr>
              <w:t>1.6</w:t>
            </w:r>
            <w:r>
              <w:rPr>
                <w:color w:val="0D0D0D"/>
                <w:szCs w:val="24"/>
              </w:rPr>
              <w:t>.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4AFF" w:rsidRPr="00A07A97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A07A97">
              <w:rPr>
                <w:color w:val="0D0D0D"/>
                <w:szCs w:val="24"/>
              </w:rPr>
              <w:t>Реконструкция больницы в п. Циммермановка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EE4914">
              <w:rPr>
                <w:color w:val="0D0D0D"/>
                <w:szCs w:val="24"/>
              </w:rPr>
              <w:t>201</w:t>
            </w:r>
            <w:r>
              <w:rPr>
                <w:color w:val="0D0D0D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AFF" w:rsidRPr="00CF61A7" w:rsidRDefault="00A84AFF" w:rsidP="008133EB">
            <w:pPr>
              <w:suppressAutoHyphens/>
              <w:jc w:val="both"/>
              <w:rPr>
                <w:color w:val="0D0D0D"/>
                <w:sz w:val="22"/>
                <w:szCs w:val="22"/>
              </w:rPr>
            </w:pPr>
            <w:r w:rsidRPr="00CF61A7">
              <w:rPr>
                <w:color w:val="0D0D0D"/>
                <w:sz w:val="22"/>
                <w:szCs w:val="22"/>
              </w:rPr>
              <w:t>8994,8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AFF" w:rsidRPr="00CF61A7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CF61A7">
              <w:rPr>
                <w:color w:val="0D0D0D"/>
                <w:szCs w:val="24"/>
              </w:rPr>
              <w:t>3600,0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AFF" w:rsidRPr="00CF61A7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CF61A7">
              <w:rPr>
                <w:color w:val="0D0D0D"/>
                <w:szCs w:val="24"/>
              </w:rPr>
              <w:t>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AFF" w:rsidRPr="00CF61A7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CF61A7">
              <w:rPr>
                <w:color w:val="0D0D0D"/>
                <w:szCs w:val="24"/>
              </w:rPr>
              <w:t>5394,8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EE4914">
              <w:rPr>
                <w:color w:val="0D0D0D"/>
                <w:szCs w:val="24"/>
              </w:rPr>
              <w:t>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EE4914">
              <w:rPr>
                <w:color w:val="0D0D0D"/>
                <w:szCs w:val="24"/>
              </w:rPr>
              <w:t>0</w:t>
            </w:r>
          </w:p>
        </w:tc>
      </w:tr>
      <w:tr w:rsidR="00A84AFF" w:rsidRPr="00EE4914" w:rsidTr="008133EB">
        <w:trPr>
          <w:trHeight w:val="299"/>
        </w:trPr>
        <w:tc>
          <w:tcPr>
            <w:tcW w:w="636" w:type="dxa"/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EE4914">
              <w:rPr>
                <w:color w:val="0D0D0D"/>
                <w:szCs w:val="24"/>
              </w:rPr>
              <w:t>1.7</w:t>
            </w:r>
            <w:r>
              <w:rPr>
                <w:color w:val="0D0D0D"/>
                <w:szCs w:val="24"/>
              </w:rPr>
              <w:t>.</w:t>
            </w:r>
          </w:p>
        </w:tc>
        <w:tc>
          <w:tcPr>
            <w:tcW w:w="5426" w:type="dxa"/>
          </w:tcPr>
          <w:p w:rsidR="00A84AFF" w:rsidRPr="00A07A97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A07A97">
              <w:rPr>
                <w:color w:val="0D0D0D"/>
                <w:szCs w:val="24"/>
              </w:rPr>
              <w:t xml:space="preserve">Школа </w:t>
            </w:r>
            <w:proofErr w:type="gramStart"/>
            <w:r w:rsidRPr="00A07A97">
              <w:rPr>
                <w:color w:val="0D0D0D"/>
                <w:szCs w:val="24"/>
              </w:rPr>
              <w:t>в</w:t>
            </w:r>
            <w:proofErr w:type="gramEnd"/>
            <w:r w:rsidRPr="00A07A97">
              <w:rPr>
                <w:color w:val="0D0D0D"/>
                <w:szCs w:val="24"/>
              </w:rPr>
              <w:t xml:space="preserve"> </w:t>
            </w:r>
            <w:proofErr w:type="gramStart"/>
            <w:r w:rsidRPr="00A07A97">
              <w:rPr>
                <w:color w:val="0D0D0D"/>
                <w:szCs w:val="24"/>
              </w:rPr>
              <w:t>с</w:t>
            </w:r>
            <w:proofErr w:type="gramEnd"/>
            <w:r w:rsidRPr="00A07A97">
              <w:rPr>
                <w:color w:val="0D0D0D"/>
                <w:szCs w:val="24"/>
              </w:rPr>
              <w:t>. Мариинск (строительство)</w:t>
            </w:r>
          </w:p>
        </w:tc>
        <w:tc>
          <w:tcPr>
            <w:tcW w:w="967" w:type="dxa"/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>
              <w:rPr>
                <w:color w:val="0D0D0D"/>
                <w:szCs w:val="24"/>
              </w:rPr>
              <w:t>2012</w:t>
            </w:r>
          </w:p>
        </w:tc>
        <w:tc>
          <w:tcPr>
            <w:tcW w:w="1080" w:type="dxa"/>
          </w:tcPr>
          <w:p w:rsidR="00A84AFF" w:rsidRPr="00EE4914" w:rsidRDefault="00A84AFF" w:rsidP="008133EB">
            <w:pPr>
              <w:jc w:val="both"/>
              <w:rPr>
                <w:color w:val="0D0D0D"/>
                <w:szCs w:val="24"/>
              </w:rPr>
            </w:pPr>
            <w:r>
              <w:rPr>
                <w:color w:val="0D0D0D"/>
                <w:szCs w:val="24"/>
              </w:rPr>
              <w:t>28978,0</w:t>
            </w:r>
          </w:p>
        </w:tc>
        <w:tc>
          <w:tcPr>
            <w:tcW w:w="1125" w:type="dxa"/>
          </w:tcPr>
          <w:p w:rsidR="00A84AFF" w:rsidRPr="00EE4914" w:rsidRDefault="00A84AFF" w:rsidP="008133EB">
            <w:pPr>
              <w:jc w:val="both"/>
              <w:rPr>
                <w:color w:val="0D0D0D"/>
                <w:szCs w:val="24"/>
              </w:rPr>
            </w:pPr>
            <w:r>
              <w:rPr>
                <w:color w:val="0D0D0D"/>
                <w:szCs w:val="24"/>
              </w:rPr>
              <w:t>10078,0</w:t>
            </w:r>
          </w:p>
        </w:tc>
        <w:tc>
          <w:tcPr>
            <w:tcW w:w="1736" w:type="dxa"/>
          </w:tcPr>
          <w:p w:rsidR="00A84AFF" w:rsidRPr="00EE4914" w:rsidRDefault="00A84AFF" w:rsidP="008133EB">
            <w:pPr>
              <w:jc w:val="both"/>
              <w:rPr>
                <w:color w:val="0D0D0D"/>
                <w:szCs w:val="24"/>
              </w:rPr>
            </w:pPr>
            <w:r w:rsidRPr="00EE4914">
              <w:rPr>
                <w:color w:val="0D0D0D"/>
                <w:szCs w:val="24"/>
              </w:rPr>
              <w:t>0</w:t>
            </w:r>
          </w:p>
        </w:tc>
        <w:tc>
          <w:tcPr>
            <w:tcW w:w="1143" w:type="dxa"/>
          </w:tcPr>
          <w:p w:rsidR="00A84AFF" w:rsidRPr="00EE4914" w:rsidRDefault="00A84AFF" w:rsidP="008133EB">
            <w:pPr>
              <w:jc w:val="both"/>
              <w:rPr>
                <w:color w:val="0D0D0D"/>
                <w:szCs w:val="24"/>
              </w:rPr>
            </w:pPr>
            <w:r>
              <w:rPr>
                <w:color w:val="0D0D0D"/>
                <w:szCs w:val="24"/>
              </w:rPr>
              <w:t>18900,0</w:t>
            </w:r>
          </w:p>
        </w:tc>
        <w:tc>
          <w:tcPr>
            <w:tcW w:w="1344" w:type="dxa"/>
          </w:tcPr>
          <w:p w:rsidR="00A84AFF" w:rsidRPr="00EE4914" w:rsidRDefault="00A84AFF" w:rsidP="008133EB">
            <w:pPr>
              <w:jc w:val="both"/>
              <w:rPr>
                <w:color w:val="0D0D0D"/>
                <w:szCs w:val="24"/>
              </w:rPr>
            </w:pPr>
            <w:r w:rsidRPr="00EE4914">
              <w:rPr>
                <w:color w:val="0D0D0D"/>
                <w:szCs w:val="24"/>
              </w:rPr>
              <w:t>0</w:t>
            </w:r>
          </w:p>
        </w:tc>
        <w:tc>
          <w:tcPr>
            <w:tcW w:w="1937" w:type="dxa"/>
          </w:tcPr>
          <w:p w:rsidR="00A84AFF" w:rsidRPr="00EE4914" w:rsidRDefault="00A84AFF" w:rsidP="008133EB">
            <w:pPr>
              <w:jc w:val="both"/>
              <w:rPr>
                <w:color w:val="0D0D0D"/>
                <w:szCs w:val="24"/>
              </w:rPr>
            </w:pPr>
            <w:r w:rsidRPr="00EE4914">
              <w:rPr>
                <w:color w:val="0D0D0D"/>
                <w:szCs w:val="24"/>
              </w:rPr>
              <w:t>0</w:t>
            </w:r>
          </w:p>
        </w:tc>
      </w:tr>
      <w:tr w:rsidR="00A84AFF" w:rsidRPr="00EE4914" w:rsidTr="008133EB">
        <w:trPr>
          <w:trHeight w:val="299"/>
        </w:trPr>
        <w:tc>
          <w:tcPr>
            <w:tcW w:w="636" w:type="dxa"/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>
              <w:rPr>
                <w:color w:val="0D0D0D"/>
                <w:szCs w:val="24"/>
              </w:rPr>
              <w:t>1.9.</w:t>
            </w:r>
          </w:p>
        </w:tc>
        <w:tc>
          <w:tcPr>
            <w:tcW w:w="5426" w:type="dxa"/>
          </w:tcPr>
          <w:p w:rsidR="00A84AFF" w:rsidRPr="00A07A97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proofErr w:type="spellStart"/>
            <w:r w:rsidRPr="00A07A97">
              <w:rPr>
                <w:szCs w:val="24"/>
              </w:rPr>
              <w:t>Газопоршневая</w:t>
            </w:r>
            <w:proofErr w:type="spellEnd"/>
            <w:r w:rsidRPr="00A07A97">
              <w:rPr>
                <w:szCs w:val="24"/>
              </w:rPr>
              <w:t xml:space="preserve"> электростанция  на природном газе  в с. Богородское (2-я очередь) (строительство)</w:t>
            </w:r>
          </w:p>
        </w:tc>
        <w:tc>
          <w:tcPr>
            <w:tcW w:w="967" w:type="dxa"/>
          </w:tcPr>
          <w:p w:rsidR="00A84AFF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>
              <w:rPr>
                <w:color w:val="0D0D0D"/>
                <w:szCs w:val="24"/>
              </w:rPr>
              <w:t>2012</w:t>
            </w:r>
          </w:p>
        </w:tc>
        <w:tc>
          <w:tcPr>
            <w:tcW w:w="1080" w:type="dxa"/>
          </w:tcPr>
          <w:p w:rsidR="00A84AFF" w:rsidRDefault="00A84AFF" w:rsidP="008133EB">
            <w:pPr>
              <w:jc w:val="both"/>
              <w:rPr>
                <w:color w:val="0D0D0D"/>
                <w:szCs w:val="24"/>
              </w:rPr>
            </w:pPr>
            <w:r>
              <w:rPr>
                <w:color w:val="0D0D0D"/>
                <w:szCs w:val="24"/>
              </w:rPr>
              <w:t>0</w:t>
            </w:r>
          </w:p>
        </w:tc>
        <w:tc>
          <w:tcPr>
            <w:tcW w:w="1125" w:type="dxa"/>
          </w:tcPr>
          <w:p w:rsidR="00A84AFF" w:rsidRDefault="00A84AFF" w:rsidP="008133EB">
            <w:pPr>
              <w:jc w:val="both"/>
              <w:rPr>
                <w:color w:val="0D0D0D"/>
                <w:szCs w:val="24"/>
              </w:rPr>
            </w:pPr>
            <w:r>
              <w:rPr>
                <w:color w:val="0D0D0D"/>
                <w:szCs w:val="24"/>
              </w:rPr>
              <w:t>0</w:t>
            </w:r>
          </w:p>
        </w:tc>
        <w:tc>
          <w:tcPr>
            <w:tcW w:w="1736" w:type="dxa"/>
          </w:tcPr>
          <w:p w:rsidR="00A84AFF" w:rsidRDefault="00A84AFF" w:rsidP="008133EB">
            <w:pPr>
              <w:jc w:val="both"/>
              <w:rPr>
                <w:color w:val="0D0D0D"/>
                <w:szCs w:val="24"/>
              </w:rPr>
            </w:pPr>
            <w:r>
              <w:rPr>
                <w:color w:val="0D0D0D"/>
                <w:szCs w:val="24"/>
              </w:rPr>
              <w:t>0</w:t>
            </w:r>
          </w:p>
        </w:tc>
        <w:tc>
          <w:tcPr>
            <w:tcW w:w="1143" w:type="dxa"/>
          </w:tcPr>
          <w:p w:rsidR="00A84AFF" w:rsidRDefault="00A84AFF" w:rsidP="008133EB">
            <w:pPr>
              <w:jc w:val="both"/>
              <w:rPr>
                <w:color w:val="0D0D0D"/>
                <w:szCs w:val="24"/>
              </w:rPr>
            </w:pPr>
            <w:r>
              <w:rPr>
                <w:color w:val="0D0D0D"/>
                <w:szCs w:val="24"/>
              </w:rPr>
              <w:t>0</w:t>
            </w:r>
          </w:p>
        </w:tc>
        <w:tc>
          <w:tcPr>
            <w:tcW w:w="1344" w:type="dxa"/>
          </w:tcPr>
          <w:p w:rsidR="00A84AFF" w:rsidRPr="00EE4914" w:rsidRDefault="00A84AFF" w:rsidP="008133EB">
            <w:pPr>
              <w:jc w:val="both"/>
              <w:rPr>
                <w:color w:val="0D0D0D"/>
                <w:szCs w:val="24"/>
              </w:rPr>
            </w:pPr>
            <w:r>
              <w:rPr>
                <w:color w:val="0D0D0D"/>
                <w:szCs w:val="24"/>
              </w:rPr>
              <w:t>0</w:t>
            </w:r>
          </w:p>
        </w:tc>
        <w:tc>
          <w:tcPr>
            <w:tcW w:w="1937" w:type="dxa"/>
          </w:tcPr>
          <w:p w:rsidR="00A84AFF" w:rsidRPr="00EE4914" w:rsidRDefault="00A84AFF" w:rsidP="008133EB">
            <w:pPr>
              <w:jc w:val="both"/>
              <w:rPr>
                <w:color w:val="0D0D0D"/>
                <w:szCs w:val="24"/>
              </w:rPr>
            </w:pPr>
            <w:r>
              <w:rPr>
                <w:color w:val="0D0D0D"/>
                <w:szCs w:val="24"/>
              </w:rPr>
              <w:t>0</w:t>
            </w:r>
          </w:p>
        </w:tc>
      </w:tr>
      <w:bookmarkEnd w:id="2"/>
      <w:tr w:rsidR="00A84AFF" w:rsidRPr="00EE4914" w:rsidTr="008133EB">
        <w:trPr>
          <w:trHeight w:val="299"/>
        </w:trPr>
        <w:tc>
          <w:tcPr>
            <w:tcW w:w="636" w:type="dxa"/>
          </w:tcPr>
          <w:p w:rsidR="00A84AFF" w:rsidRPr="00F71628" w:rsidRDefault="00A84AFF" w:rsidP="008133EB">
            <w:pPr>
              <w:suppressAutoHyphens/>
              <w:jc w:val="both"/>
              <w:rPr>
                <w:color w:val="0D0D0D"/>
                <w:sz w:val="20"/>
              </w:rPr>
            </w:pPr>
            <w:r w:rsidRPr="00F71628">
              <w:rPr>
                <w:color w:val="0D0D0D"/>
                <w:sz w:val="20"/>
              </w:rPr>
              <w:t>1.10.</w:t>
            </w:r>
          </w:p>
        </w:tc>
        <w:tc>
          <w:tcPr>
            <w:tcW w:w="5426" w:type="dxa"/>
          </w:tcPr>
          <w:p w:rsidR="00A84AFF" w:rsidRPr="00A07A97" w:rsidRDefault="00A84AFF" w:rsidP="008133EB">
            <w:pPr>
              <w:suppressAutoHyphens/>
              <w:jc w:val="both"/>
              <w:rPr>
                <w:szCs w:val="24"/>
              </w:rPr>
            </w:pPr>
            <w:proofErr w:type="spellStart"/>
            <w:r w:rsidRPr="00A07A97">
              <w:rPr>
                <w:szCs w:val="24"/>
              </w:rPr>
              <w:t>Газопоршневая</w:t>
            </w:r>
            <w:proofErr w:type="spellEnd"/>
            <w:r w:rsidRPr="00A07A97">
              <w:rPr>
                <w:szCs w:val="24"/>
              </w:rPr>
              <w:t xml:space="preserve"> электростанция  на природном газе с утилизацией тепла и газовая котельная в п. Циммермановка Ульчского района (строительство)</w:t>
            </w:r>
          </w:p>
        </w:tc>
        <w:tc>
          <w:tcPr>
            <w:tcW w:w="967" w:type="dxa"/>
          </w:tcPr>
          <w:p w:rsidR="00A84AFF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>
              <w:rPr>
                <w:color w:val="0D0D0D"/>
                <w:szCs w:val="24"/>
              </w:rPr>
              <w:t>2012</w:t>
            </w:r>
          </w:p>
        </w:tc>
        <w:tc>
          <w:tcPr>
            <w:tcW w:w="1080" w:type="dxa"/>
          </w:tcPr>
          <w:p w:rsidR="00A84AFF" w:rsidRDefault="00A84AFF" w:rsidP="008133EB">
            <w:pPr>
              <w:jc w:val="both"/>
              <w:rPr>
                <w:color w:val="0D0D0D"/>
                <w:szCs w:val="24"/>
              </w:rPr>
            </w:pPr>
            <w:r>
              <w:rPr>
                <w:color w:val="0D0D0D"/>
                <w:szCs w:val="24"/>
              </w:rPr>
              <w:t>0</w:t>
            </w:r>
          </w:p>
        </w:tc>
        <w:tc>
          <w:tcPr>
            <w:tcW w:w="1125" w:type="dxa"/>
          </w:tcPr>
          <w:p w:rsidR="00A84AFF" w:rsidRDefault="00A84AFF" w:rsidP="008133EB">
            <w:pPr>
              <w:jc w:val="both"/>
              <w:rPr>
                <w:color w:val="0D0D0D"/>
                <w:szCs w:val="24"/>
              </w:rPr>
            </w:pPr>
            <w:r>
              <w:rPr>
                <w:color w:val="0D0D0D"/>
                <w:szCs w:val="24"/>
              </w:rPr>
              <w:t>0</w:t>
            </w:r>
          </w:p>
        </w:tc>
        <w:tc>
          <w:tcPr>
            <w:tcW w:w="1736" w:type="dxa"/>
          </w:tcPr>
          <w:p w:rsidR="00A84AFF" w:rsidRDefault="00A84AFF" w:rsidP="008133EB">
            <w:pPr>
              <w:jc w:val="both"/>
              <w:rPr>
                <w:color w:val="0D0D0D"/>
                <w:szCs w:val="24"/>
              </w:rPr>
            </w:pPr>
            <w:r>
              <w:rPr>
                <w:color w:val="0D0D0D"/>
                <w:szCs w:val="24"/>
              </w:rPr>
              <w:t>0</w:t>
            </w:r>
          </w:p>
        </w:tc>
        <w:tc>
          <w:tcPr>
            <w:tcW w:w="1143" w:type="dxa"/>
          </w:tcPr>
          <w:p w:rsidR="00A84AFF" w:rsidRDefault="00A84AFF" w:rsidP="008133EB">
            <w:pPr>
              <w:jc w:val="both"/>
              <w:rPr>
                <w:color w:val="0D0D0D"/>
                <w:szCs w:val="24"/>
              </w:rPr>
            </w:pPr>
            <w:r>
              <w:rPr>
                <w:color w:val="0D0D0D"/>
                <w:szCs w:val="24"/>
              </w:rPr>
              <w:t>0</w:t>
            </w:r>
          </w:p>
        </w:tc>
        <w:tc>
          <w:tcPr>
            <w:tcW w:w="1344" w:type="dxa"/>
          </w:tcPr>
          <w:p w:rsidR="00A84AFF" w:rsidRPr="00EE4914" w:rsidRDefault="00A84AFF" w:rsidP="008133EB">
            <w:pPr>
              <w:jc w:val="both"/>
              <w:rPr>
                <w:color w:val="0D0D0D"/>
                <w:szCs w:val="24"/>
              </w:rPr>
            </w:pPr>
            <w:r>
              <w:rPr>
                <w:color w:val="0D0D0D"/>
                <w:szCs w:val="24"/>
              </w:rPr>
              <w:t>0</w:t>
            </w:r>
          </w:p>
        </w:tc>
        <w:tc>
          <w:tcPr>
            <w:tcW w:w="1937" w:type="dxa"/>
          </w:tcPr>
          <w:p w:rsidR="00A84AFF" w:rsidRPr="00EE4914" w:rsidRDefault="00A84AFF" w:rsidP="008133EB">
            <w:pPr>
              <w:jc w:val="both"/>
              <w:rPr>
                <w:color w:val="0D0D0D"/>
                <w:szCs w:val="24"/>
              </w:rPr>
            </w:pPr>
            <w:r>
              <w:rPr>
                <w:color w:val="0D0D0D"/>
                <w:szCs w:val="24"/>
              </w:rPr>
              <w:t>0</w:t>
            </w:r>
          </w:p>
        </w:tc>
      </w:tr>
      <w:tr w:rsidR="00A84AFF" w:rsidRPr="00EE4914" w:rsidTr="008133EB">
        <w:trPr>
          <w:trHeight w:val="299"/>
        </w:trPr>
        <w:tc>
          <w:tcPr>
            <w:tcW w:w="6062" w:type="dxa"/>
            <w:gridSpan w:val="2"/>
            <w:vAlign w:val="center"/>
          </w:tcPr>
          <w:p w:rsidR="00A84AFF" w:rsidRPr="00A07A97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A07A97">
              <w:rPr>
                <w:color w:val="0D0D0D"/>
                <w:szCs w:val="24"/>
              </w:rPr>
              <w:t xml:space="preserve">ИТОГО </w:t>
            </w:r>
          </w:p>
        </w:tc>
        <w:tc>
          <w:tcPr>
            <w:tcW w:w="967" w:type="dxa"/>
          </w:tcPr>
          <w:p w:rsidR="00A84AFF" w:rsidRPr="00EE4914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>
              <w:rPr>
                <w:color w:val="0D0D0D"/>
                <w:szCs w:val="24"/>
              </w:rPr>
              <w:t>2012</w:t>
            </w:r>
          </w:p>
        </w:tc>
        <w:tc>
          <w:tcPr>
            <w:tcW w:w="1080" w:type="dxa"/>
            <w:vAlign w:val="bottom"/>
          </w:tcPr>
          <w:p w:rsidR="00A84AFF" w:rsidRPr="005C1B9B" w:rsidRDefault="00A84AFF" w:rsidP="008133EB">
            <w:pPr>
              <w:rPr>
                <w:sz w:val="20"/>
              </w:rPr>
            </w:pPr>
            <w:r>
              <w:rPr>
                <w:sz w:val="20"/>
              </w:rPr>
              <w:t>54395,75</w:t>
            </w:r>
          </w:p>
        </w:tc>
        <w:tc>
          <w:tcPr>
            <w:tcW w:w="1125" w:type="dxa"/>
            <w:vAlign w:val="bottom"/>
          </w:tcPr>
          <w:p w:rsidR="00A84AFF" w:rsidRPr="00EE4914" w:rsidRDefault="00A84AFF" w:rsidP="008133EB">
            <w:pPr>
              <w:rPr>
                <w:szCs w:val="24"/>
              </w:rPr>
            </w:pPr>
            <w:r>
              <w:rPr>
                <w:szCs w:val="24"/>
              </w:rPr>
              <w:t>14500,95</w:t>
            </w:r>
          </w:p>
        </w:tc>
        <w:tc>
          <w:tcPr>
            <w:tcW w:w="1736" w:type="dxa"/>
            <w:vAlign w:val="bottom"/>
          </w:tcPr>
          <w:p w:rsidR="00A84AFF" w:rsidRPr="00EE4914" w:rsidRDefault="00A84AFF" w:rsidP="008133EB">
            <w:pPr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143" w:type="dxa"/>
            <w:vAlign w:val="bottom"/>
          </w:tcPr>
          <w:p w:rsidR="00A84AFF" w:rsidRPr="00804B09" w:rsidRDefault="00A84AFF" w:rsidP="008133EB">
            <w:pPr>
              <w:rPr>
                <w:sz w:val="20"/>
              </w:rPr>
            </w:pPr>
            <w:r>
              <w:rPr>
                <w:sz w:val="20"/>
              </w:rPr>
              <w:t>39894,8</w:t>
            </w:r>
          </w:p>
        </w:tc>
        <w:tc>
          <w:tcPr>
            <w:tcW w:w="1344" w:type="dxa"/>
            <w:vAlign w:val="bottom"/>
          </w:tcPr>
          <w:p w:rsidR="00A84AFF" w:rsidRPr="00EE4914" w:rsidRDefault="00A84AFF" w:rsidP="008133EB">
            <w:pPr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937" w:type="dxa"/>
            <w:vAlign w:val="bottom"/>
          </w:tcPr>
          <w:p w:rsidR="00A84AFF" w:rsidRPr="00EE4914" w:rsidRDefault="00A84AFF" w:rsidP="008133EB">
            <w:pPr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</w:tbl>
    <w:p w:rsidR="00A84AFF" w:rsidRPr="00417BC8" w:rsidRDefault="00A84AFF" w:rsidP="00A84AFF">
      <w:pPr>
        <w:suppressAutoHyphens/>
        <w:jc w:val="both"/>
        <w:rPr>
          <w:color w:val="0D0D0D"/>
          <w:szCs w:val="24"/>
        </w:rPr>
      </w:pPr>
    </w:p>
    <w:p w:rsidR="00A84AFF" w:rsidRDefault="00A84AFF" w:rsidP="00A84AFF">
      <w:pPr>
        <w:suppressAutoHyphens/>
        <w:jc w:val="center"/>
        <w:rPr>
          <w:color w:val="0D0D0D"/>
          <w:szCs w:val="24"/>
        </w:rPr>
      </w:pPr>
    </w:p>
    <w:p w:rsidR="00A84AFF" w:rsidRDefault="00A84AFF" w:rsidP="00A84AFF">
      <w:pPr>
        <w:suppressAutoHyphens/>
        <w:jc w:val="center"/>
        <w:rPr>
          <w:color w:val="0D0D0D"/>
          <w:szCs w:val="24"/>
        </w:rPr>
      </w:pPr>
    </w:p>
    <w:p w:rsidR="00A84AFF" w:rsidRDefault="00A84AFF" w:rsidP="00A84AFF">
      <w:pPr>
        <w:suppressAutoHyphens/>
        <w:jc w:val="center"/>
        <w:rPr>
          <w:color w:val="0D0D0D"/>
          <w:szCs w:val="24"/>
        </w:rPr>
      </w:pPr>
    </w:p>
    <w:p w:rsidR="00A84AFF" w:rsidRDefault="00A84AFF" w:rsidP="00A84AFF">
      <w:pPr>
        <w:suppressAutoHyphens/>
        <w:jc w:val="center"/>
        <w:rPr>
          <w:color w:val="0D0D0D"/>
          <w:szCs w:val="24"/>
        </w:rPr>
      </w:pPr>
    </w:p>
    <w:p w:rsidR="00A84AFF" w:rsidRPr="00417BC8" w:rsidRDefault="00A84AFF" w:rsidP="00A84AFF">
      <w:pPr>
        <w:suppressAutoHyphens/>
        <w:jc w:val="center"/>
        <w:rPr>
          <w:color w:val="0D0D0D"/>
          <w:szCs w:val="24"/>
        </w:rPr>
      </w:pPr>
      <w:r w:rsidRPr="00417BC8">
        <w:rPr>
          <w:color w:val="0D0D0D"/>
          <w:szCs w:val="24"/>
        </w:rPr>
        <w:t>Таблица 2 – Отчет о выполнении мероприятий Программы в отчетном 201</w:t>
      </w:r>
      <w:r>
        <w:rPr>
          <w:color w:val="0D0D0D"/>
          <w:szCs w:val="24"/>
        </w:rPr>
        <w:t>2</w:t>
      </w:r>
      <w:r w:rsidRPr="00417BC8">
        <w:rPr>
          <w:color w:val="0D0D0D"/>
          <w:szCs w:val="24"/>
        </w:rPr>
        <w:t xml:space="preserve"> году</w:t>
      </w:r>
    </w:p>
    <w:p w:rsidR="00A84AFF" w:rsidRPr="00417BC8" w:rsidRDefault="00A84AFF" w:rsidP="00A84AFF">
      <w:pPr>
        <w:suppressAutoHyphens/>
        <w:spacing w:line="240" w:lineRule="exact"/>
        <w:jc w:val="both"/>
        <w:rPr>
          <w:color w:val="0D0D0D"/>
          <w:szCs w:val="24"/>
        </w:rPr>
      </w:pP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9"/>
        <w:gridCol w:w="4389"/>
        <w:gridCol w:w="9890"/>
      </w:tblGrid>
      <w:tr w:rsidR="00A84AFF" w:rsidRPr="007D62B0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lastRenderedPageBreak/>
              <w:t>№</w:t>
            </w:r>
            <w:proofErr w:type="gramStart"/>
            <w:r w:rsidRPr="007D62B0">
              <w:rPr>
                <w:color w:val="0D0D0D"/>
                <w:szCs w:val="24"/>
              </w:rPr>
              <w:t>п</w:t>
            </w:r>
            <w:proofErr w:type="gramEnd"/>
            <w:r w:rsidRPr="007D62B0">
              <w:rPr>
                <w:color w:val="0D0D0D"/>
                <w:szCs w:val="24"/>
              </w:rPr>
              <w:t>/п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Мероприятие</w:t>
            </w:r>
          </w:p>
        </w:tc>
        <w:tc>
          <w:tcPr>
            <w:tcW w:w="9900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 xml:space="preserve">Отчетная информация </w:t>
            </w:r>
            <w:proofErr w:type="gramStart"/>
            <w:r w:rsidRPr="007D62B0">
              <w:rPr>
                <w:color w:val="0D0D0D"/>
                <w:szCs w:val="24"/>
              </w:rPr>
              <w:t>о</w:t>
            </w:r>
            <w:proofErr w:type="gramEnd"/>
            <w:r w:rsidRPr="007D62B0">
              <w:rPr>
                <w:color w:val="0D0D0D"/>
                <w:szCs w:val="24"/>
              </w:rPr>
              <w:t xml:space="preserve"> выполнений мероприятий</w:t>
            </w:r>
          </w:p>
        </w:tc>
      </w:tr>
    </w:tbl>
    <w:p w:rsidR="00A84AFF" w:rsidRDefault="00A84AFF" w:rsidP="00A84AFF">
      <w:pPr>
        <w:suppressAutoHyphens/>
        <w:spacing w:line="20" w:lineRule="exact"/>
        <w:jc w:val="both"/>
        <w:rPr>
          <w:color w:val="0D0D0D"/>
          <w:szCs w:val="24"/>
        </w:rPr>
      </w:pP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6"/>
        <w:gridCol w:w="4392"/>
        <w:gridCol w:w="9900"/>
      </w:tblGrid>
      <w:tr w:rsidR="00A84AFF" w:rsidTr="008133EB">
        <w:trPr>
          <w:tblHeader/>
        </w:trPr>
        <w:tc>
          <w:tcPr>
            <w:tcW w:w="756" w:type="dxa"/>
          </w:tcPr>
          <w:p w:rsidR="00A84AFF" w:rsidRDefault="00A84AFF" w:rsidP="008133EB">
            <w:pPr>
              <w:jc w:val="center"/>
            </w:pPr>
            <w:r>
              <w:t>1</w:t>
            </w:r>
          </w:p>
        </w:tc>
        <w:tc>
          <w:tcPr>
            <w:tcW w:w="4392" w:type="dxa"/>
          </w:tcPr>
          <w:p w:rsidR="00A84AFF" w:rsidRDefault="00A84AFF" w:rsidP="008133EB">
            <w:pPr>
              <w:jc w:val="center"/>
            </w:pPr>
            <w:r>
              <w:t>2</w:t>
            </w:r>
          </w:p>
        </w:tc>
        <w:tc>
          <w:tcPr>
            <w:tcW w:w="9900" w:type="dxa"/>
          </w:tcPr>
          <w:p w:rsidR="00A84AFF" w:rsidRDefault="00A84AFF" w:rsidP="008133EB">
            <w:pPr>
              <w:jc w:val="center"/>
            </w:pPr>
            <w:r>
              <w:t>3</w:t>
            </w:r>
          </w:p>
        </w:tc>
      </w:tr>
      <w:tr w:rsidR="00A84AFF" w:rsidTr="008133EB">
        <w:tc>
          <w:tcPr>
            <w:tcW w:w="15048" w:type="dxa"/>
            <w:gridSpan w:val="3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Направление 1. Сохранение и развитие человеческого потенциала района</w:t>
            </w:r>
          </w:p>
        </w:tc>
      </w:tr>
      <w:tr w:rsidR="00A84AFF" w:rsidTr="008133EB">
        <w:tc>
          <w:tcPr>
            <w:tcW w:w="15048" w:type="dxa"/>
            <w:gridSpan w:val="3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 xml:space="preserve">1. Обеспечение условий для развития на территории муниципального района физической культуры и массового спорта, организация проведения официальных физкультурно-оздоровительных и спортивных мероприятий муниципального района; организация и осуществление мероприятий </w:t>
            </w:r>
            <w:proofErr w:type="spellStart"/>
            <w:r w:rsidRPr="007D62B0">
              <w:rPr>
                <w:color w:val="0D0D0D"/>
                <w:szCs w:val="24"/>
              </w:rPr>
              <w:t>межпоселенческого</w:t>
            </w:r>
            <w:proofErr w:type="spellEnd"/>
            <w:r w:rsidRPr="007D62B0">
              <w:rPr>
                <w:color w:val="0D0D0D"/>
                <w:szCs w:val="24"/>
              </w:rPr>
              <w:t xml:space="preserve"> характера по работе с детьми и молодежью</w:t>
            </w: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1.1.1.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Реализация  районной программы «Жилье для молодых семей»</w:t>
            </w:r>
          </w:p>
        </w:tc>
        <w:tc>
          <w:tcPr>
            <w:tcW w:w="9900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szCs w:val="24"/>
              </w:rPr>
              <w:t xml:space="preserve">14 августа 2012 года между Министерством строительства Хабаровского края и администрацией Ульчского муниципального района подписано Соглашение № 2 о предоставлении субсидии из краевого бюджета бюджету Ульчского муниципального района на </w:t>
            </w:r>
            <w:proofErr w:type="spellStart"/>
            <w:r w:rsidRPr="007D62B0">
              <w:rPr>
                <w:szCs w:val="24"/>
              </w:rPr>
              <w:t>софинансирование</w:t>
            </w:r>
            <w:proofErr w:type="spellEnd"/>
            <w:r w:rsidRPr="007D62B0">
              <w:rPr>
                <w:szCs w:val="24"/>
              </w:rPr>
              <w:t xml:space="preserve"> расходных обязательств по предоставлению социальных выплат молодым семьям на приобретение жилья в 2012 году на общую сумму 2180,6 тыс. рублей. В результате в 2012 году выдано 4 Свидетельства  молодым семьям на получение социальных выплат на сумму 4442,9 тыс. рублей, в </w:t>
            </w:r>
            <w:proofErr w:type="spellStart"/>
            <w:r w:rsidRPr="007D62B0">
              <w:rPr>
                <w:szCs w:val="24"/>
              </w:rPr>
              <w:t>т.ч</w:t>
            </w:r>
            <w:proofErr w:type="spellEnd"/>
            <w:r w:rsidRPr="007D62B0">
              <w:rPr>
                <w:szCs w:val="24"/>
              </w:rPr>
              <w:t xml:space="preserve">. 3292,7 тыс. рублей за счет федерального бюджета, 548,8 тыс. рублей за счет краевого бюджета, 601,4 тыс. рублей за счет бюджета района. Таким </w:t>
            </w:r>
            <w:proofErr w:type="gramStart"/>
            <w:r w:rsidRPr="007D62B0">
              <w:rPr>
                <w:szCs w:val="24"/>
              </w:rPr>
              <w:t>образом</w:t>
            </w:r>
            <w:proofErr w:type="gramEnd"/>
            <w:r w:rsidRPr="007D62B0">
              <w:rPr>
                <w:szCs w:val="24"/>
              </w:rPr>
              <w:t xml:space="preserve"> 4 семьи улучшили свои жилищные условия</w:t>
            </w: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1.1.2.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Проведение ежегодного молодежного форума</w:t>
            </w:r>
          </w:p>
        </w:tc>
        <w:tc>
          <w:tcPr>
            <w:tcW w:w="9900" w:type="dxa"/>
          </w:tcPr>
          <w:p w:rsidR="00A84AFF" w:rsidRPr="007D62B0" w:rsidRDefault="00A84AFF" w:rsidP="008133EB">
            <w:pPr>
              <w:suppressAutoHyphens/>
              <w:jc w:val="both"/>
              <w:rPr>
                <w:szCs w:val="24"/>
              </w:rPr>
            </w:pPr>
            <w:r w:rsidRPr="007D62B0">
              <w:rPr>
                <w:szCs w:val="24"/>
              </w:rPr>
              <w:t xml:space="preserve">В 2012 году было принято решение проводить Форум молодежи района не ежегодно, а один раз в два года, а </w:t>
            </w:r>
            <w:proofErr w:type="gramStart"/>
            <w:r w:rsidRPr="007D62B0">
              <w:rPr>
                <w:szCs w:val="24"/>
              </w:rPr>
              <w:t>в</w:t>
            </w:r>
            <w:proofErr w:type="gramEnd"/>
            <w:r w:rsidRPr="007D62B0">
              <w:rPr>
                <w:szCs w:val="24"/>
              </w:rPr>
              <w:t xml:space="preserve"> </w:t>
            </w:r>
            <w:proofErr w:type="gramStart"/>
            <w:r w:rsidRPr="007D62B0">
              <w:rPr>
                <w:szCs w:val="24"/>
              </w:rPr>
              <w:t>года</w:t>
            </w:r>
            <w:proofErr w:type="gramEnd"/>
            <w:r w:rsidRPr="007D62B0">
              <w:rPr>
                <w:szCs w:val="24"/>
              </w:rPr>
              <w:t xml:space="preserve">, когда Форум молодежи проводиться не будет, проводить Слет актива детских и молодежных общественных движений. </w:t>
            </w:r>
          </w:p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szCs w:val="24"/>
              </w:rPr>
              <w:t>01 марта 2012 года впервые был проведен Слет актива детских и молодежных общественных движений Ульчского района, где было принято решение о создании координационного Совета молодежи, занятой в различных областях экономики и социальной сферы. Участие в слете приняли 70 человек</w:t>
            </w: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1.1.3.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Проведение новогоднего приема учащихся старших классов общеобразовательных  учреждений района Главой района</w:t>
            </w:r>
          </w:p>
        </w:tc>
        <w:tc>
          <w:tcPr>
            <w:tcW w:w="9900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szCs w:val="24"/>
              </w:rPr>
              <w:t>Новогодний прием лучших учеников, победителей олимпиад и соревнований, активистов детских и молодежных общественных движений проведен 25 декабря</w:t>
            </w:r>
            <w:r w:rsidRPr="007D62B0">
              <w:rPr>
                <w:b/>
                <w:szCs w:val="24"/>
              </w:rPr>
              <w:t xml:space="preserve"> </w:t>
            </w:r>
            <w:r w:rsidRPr="007D62B0">
              <w:rPr>
                <w:szCs w:val="24"/>
              </w:rPr>
              <w:t xml:space="preserve">2012 году </w:t>
            </w:r>
            <w:proofErr w:type="gramStart"/>
            <w:r w:rsidRPr="007D62B0">
              <w:rPr>
                <w:szCs w:val="24"/>
              </w:rPr>
              <w:t>в</w:t>
            </w:r>
            <w:proofErr w:type="gramEnd"/>
            <w:r w:rsidRPr="007D62B0">
              <w:rPr>
                <w:szCs w:val="24"/>
              </w:rPr>
              <w:t xml:space="preserve"> с. Богородское. Всего в мероприятии приняли участие 116 школьников и 16 руководителей, 7 человек было награждено благодарственными письмами</w:t>
            </w: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1.1.4.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Проведение районного конкурса команд КВН среди школьников, участия в краевом конкурсе команд КВН</w:t>
            </w:r>
          </w:p>
        </w:tc>
        <w:tc>
          <w:tcPr>
            <w:tcW w:w="9900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Мероприятие выполнено не было в связи с отсутствием финансирования</w:t>
            </w:r>
          </w:p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1.1.5.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Организация участия в краевых конкурсах «Молодая семья года», «</w:t>
            </w:r>
            <w:proofErr w:type="gramStart"/>
            <w:r w:rsidRPr="007D62B0">
              <w:rPr>
                <w:color w:val="0D0D0D"/>
                <w:szCs w:val="24"/>
              </w:rPr>
              <w:t>Лучший</w:t>
            </w:r>
            <w:proofErr w:type="gramEnd"/>
            <w:r w:rsidRPr="007D62B0">
              <w:rPr>
                <w:color w:val="0D0D0D"/>
                <w:szCs w:val="24"/>
              </w:rPr>
              <w:t xml:space="preserve"> по профессии», Слете церемониальных отрядов</w:t>
            </w:r>
          </w:p>
        </w:tc>
        <w:tc>
          <w:tcPr>
            <w:tcW w:w="9900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В данных конкурсах район участие не принимал в связи с отсутствием финансирования</w:t>
            </w: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1.1.6.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 xml:space="preserve">Организация участия в спартакиаде «Сельские  спортивные игры» среди </w:t>
            </w:r>
            <w:r w:rsidRPr="007D62B0">
              <w:rPr>
                <w:color w:val="0D0D0D"/>
                <w:szCs w:val="24"/>
              </w:rPr>
              <w:lastRenderedPageBreak/>
              <w:t>муниципальных районов Хабаровского края, краевой Спартакиаде среди общеобразовательных у</w:t>
            </w:r>
            <w:r w:rsidRPr="007D62B0">
              <w:rPr>
                <w:color w:val="0D0D0D"/>
                <w:szCs w:val="24"/>
              </w:rPr>
              <w:t>ч</w:t>
            </w:r>
            <w:r w:rsidRPr="007D62B0">
              <w:rPr>
                <w:color w:val="0D0D0D"/>
                <w:szCs w:val="24"/>
              </w:rPr>
              <w:t>реждений</w:t>
            </w:r>
          </w:p>
        </w:tc>
        <w:tc>
          <w:tcPr>
            <w:tcW w:w="9900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szCs w:val="24"/>
              </w:rPr>
              <w:lastRenderedPageBreak/>
              <w:t xml:space="preserve">В 2012 году сборные команды района приняли участие в соревнованиях по баскетболу, шахматам и настольному теннису спартакиады «Сельские спортивные игры», сборная по </w:t>
            </w:r>
            <w:r w:rsidRPr="007D62B0">
              <w:rPr>
                <w:szCs w:val="24"/>
              </w:rPr>
              <w:lastRenderedPageBreak/>
              <w:t>настольному теннису заняла 1 общекомандное место, в личном зачете участники заняли 1 место среди женщин, 2, 3 место среди мужчин</w:t>
            </w:r>
          </w:p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lastRenderedPageBreak/>
              <w:t>1.1.7.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Проведение районных соревнований среди молодежи</w:t>
            </w:r>
          </w:p>
        </w:tc>
        <w:tc>
          <w:tcPr>
            <w:tcW w:w="9900" w:type="dxa"/>
          </w:tcPr>
          <w:p w:rsidR="00A84AFF" w:rsidRPr="007D62B0" w:rsidRDefault="00A84AFF" w:rsidP="008133EB">
            <w:pPr>
              <w:suppressAutoHyphens/>
              <w:jc w:val="both"/>
              <w:rPr>
                <w:szCs w:val="24"/>
              </w:rPr>
            </w:pPr>
            <w:r w:rsidRPr="007D62B0">
              <w:rPr>
                <w:szCs w:val="24"/>
              </w:rPr>
              <w:t>В 2012 году проведены соревнования по баскетболу среди мужских команд, посвященных «Дню физкультурника», приняло участие пять команд из сельских поселений района. Проведен открытый турнир по баскетболу среди команд девушек в п. Де-Кастри, в  соревнованиях приняло участие четыре школы. Проведена Спартакиада среди общеобразовательных учреждений района по шести видам спорта: баскетбол среди юношей и девушек, легкой атлетике, шахматам, мини-футболу, настольному теннису. Участие приняли  296 учащихся из 12 школ района.</w:t>
            </w:r>
          </w:p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  <w:highlight w:val="yellow"/>
              </w:rPr>
            </w:pPr>
            <w:r w:rsidRPr="007D62B0">
              <w:rPr>
                <w:szCs w:val="24"/>
              </w:rPr>
              <w:t>Хороших спортивных р</w:t>
            </w:r>
            <w:r w:rsidRPr="007D62B0">
              <w:rPr>
                <w:szCs w:val="24"/>
              </w:rPr>
              <w:t>е</w:t>
            </w:r>
            <w:r w:rsidRPr="007D62B0">
              <w:rPr>
                <w:szCs w:val="24"/>
              </w:rPr>
              <w:t>зультатов добились учащиеся Богородской средней школы, занимающиеся борьбой самбо. Не однократно выезжали в разные города Хабаровского края, где завоевали в личном первенстве первое место в Дальневосточном турнире и третье место в первенстве Хабаровского края по борьбе самбо среди юношей</w:t>
            </w: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1.1.8.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Организация отдыха детей и молодежи района в загородных лагерях</w:t>
            </w:r>
          </w:p>
        </w:tc>
        <w:tc>
          <w:tcPr>
            <w:tcW w:w="9900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szCs w:val="24"/>
              </w:rPr>
              <w:t xml:space="preserve">В 2012 году 19 детей отдохнули на профильных сменах КГБОУ ДОД «ХК ЦВР «Созвездие», </w:t>
            </w:r>
            <w:r w:rsidRPr="007D62B0">
              <w:rPr>
                <w:color w:val="0D0D0D"/>
                <w:szCs w:val="24"/>
              </w:rPr>
              <w:t>4 детей – в оздоровительном центре «Океан» Приморского края</w:t>
            </w:r>
          </w:p>
        </w:tc>
      </w:tr>
      <w:tr w:rsidR="00A84AFF" w:rsidTr="008133EB">
        <w:tc>
          <w:tcPr>
            <w:tcW w:w="15048" w:type="dxa"/>
            <w:gridSpan w:val="3"/>
          </w:tcPr>
          <w:p w:rsidR="00A84AFF" w:rsidRDefault="00A84AFF" w:rsidP="008133EB">
            <w:r w:rsidRPr="007D62B0">
              <w:rPr>
                <w:color w:val="0D0D0D"/>
                <w:szCs w:val="24"/>
              </w:rPr>
              <w:t xml:space="preserve">1.2. Организация библиотечного обслуживания населения </w:t>
            </w:r>
            <w:proofErr w:type="spellStart"/>
            <w:r w:rsidRPr="007D62B0">
              <w:rPr>
                <w:color w:val="0D0D0D"/>
                <w:szCs w:val="24"/>
              </w:rPr>
              <w:t>межпоселенческими</w:t>
            </w:r>
            <w:proofErr w:type="spellEnd"/>
            <w:r w:rsidRPr="007D62B0">
              <w:rPr>
                <w:color w:val="0D0D0D"/>
                <w:szCs w:val="24"/>
              </w:rPr>
              <w:t xml:space="preserve"> библиотеками, комплектование и обеспечение сохранности их библиотечных фондов; создание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1.2.1.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proofErr w:type="gramStart"/>
            <w:r w:rsidRPr="007D62B0">
              <w:rPr>
                <w:color w:val="0D0D0D"/>
                <w:szCs w:val="24"/>
              </w:rPr>
              <w:t>Строительство социально-общественного центра в с. Калиновка (2-я очередь)</w:t>
            </w:r>
            <w:proofErr w:type="gramEnd"/>
          </w:p>
        </w:tc>
        <w:tc>
          <w:tcPr>
            <w:tcW w:w="9900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szCs w:val="24"/>
              </w:rPr>
              <w:t xml:space="preserve">Средства из бюджета района не выделялись, строительство объекта </w:t>
            </w:r>
            <w:r w:rsidRPr="007D62B0">
              <w:rPr>
                <w:color w:val="0D0D0D"/>
                <w:szCs w:val="24"/>
              </w:rPr>
              <w:t xml:space="preserve">включено в краевую программу КМНС на 2015 год </w:t>
            </w: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1.2.2.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 xml:space="preserve">Проведение капитального ремонта здания </w:t>
            </w:r>
            <w:proofErr w:type="spellStart"/>
            <w:r w:rsidRPr="007D62B0">
              <w:rPr>
                <w:color w:val="0D0D0D"/>
                <w:szCs w:val="24"/>
              </w:rPr>
              <w:t>Булавинской</w:t>
            </w:r>
            <w:proofErr w:type="spellEnd"/>
            <w:r w:rsidRPr="007D62B0">
              <w:rPr>
                <w:color w:val="0D0D0D"/>
                <w:szCs w:val="24"/>
              </w:rPr>
              <w:t xml:space="preserve"> детской школы искусств </w:t>
            </w:r>
          </w:p>
        </w:tc>
        <w:tc>
          <w:tcPr>
            <w:tcW w:w="9900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  <w:highlight w:val="yellow"/>
              </w:rPr>
            </w:pPr>
            <w:r w:rsidRPr="007D62B0">
              <w:rPr>
                <w:szCs w:val="24"/>
              </w:rPr>
              <w:t>Средства на проведение капитального ремонта отсутствуют. В целях поддержания технического состояния здания в 2012 году проведен косметический ремонт.</w:t>
            </w: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1.2.3.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 xml:space="preserve">Капитальный ремонт отопительной системы в доме культуры с. Савинское </w:t>
            </w:r>
          </w:p>
        </w:tc>
        <w:tc>
          <w:tcPr>
            <w:tcW w:w="9900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  <w:highlight w:val="yellow"/>
              </w:rPr>
            </w:pPr>
            <w:r w:rsidRPr="007D62B0">
              <w:rPr>
                <w:szCs w:val="24"/>
              </w:rPr>
              <w:t>Произведен капитальный ремонт системы отопления в сельском Доме культуры с. Савинское: установлен твердотопливный котел, подведен силовой кабель, установлен трехфазный счетчик первого класса точности. В кабинете директора СДК произведен ремонт пола (замена сгнивших балок, досок)</w:t>
            </w: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1.2.4.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Ремонт крыши в домах культуры сел Булава, Тахта, поселок Циммермановка</w:t>
            </w:r>
          </w:p>
        </w:tc>
        <w:tc>
          <w:tcPr>
            <w:tcW w:w="9900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proofErr w:type="gramStart"/>
            <w:r w:rsidRPr="007D62B0">
              <w:rPr>
                <w:szCs w:val="24"/>
              </w:rPr>
              <w:t>Ремонт крыши в сельском Доме культуры с. Булава был проведен в 2011 году, средства на ремонт крыш в Домах культуры п. Циммермановка и с. Тахта не выделены, в связи с недостатком средств в бюджете</w:t>
            </w:r>
            <w:proofErr w:type="gramEnd"/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1.2.5.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 xml:space="preserve">Установка автоматической пожарной сигнализации в домах культуры </w:t>
            </w:r>
            <w:r w:rsidRPr="007D62B0">
              <w:rPr>
                <w:color w:val="0D0D0D"/>
                <w:szCs w:val="24"/>
              </w:rPr>
              <w:lastRenderedPageBreak/>
              <w:t xml:space="preserve">населенных пунктов Тахта, Солонцы, Большие Санники, Савинское, Решающий, </w:t>
            </w:r>
            <w:proofErr w:type="spellStart"/>
            <w:r w:rsidRPr="007D62B0">
              <w:rPr>
                <w:color w:val="0D0D0D"/>
                <w:szCs w:val="24"/>
              </w:rPr>
              <w:t>Быстринск</w:t>
            </w:r>
            <w:proofErr w:type="spellEnd"/>
            <w:r w:rsidRPr="007D62B0">
              <w:rPr>
                <w:color w:val="0D0D0D"/>
                <w:szCs w:val="24"/>
              </w:rPr>
              <w:t>, Мариинск</w:t>
            </w:r>
          </w:p>
        </w:tc>
        <w:tc>
          <w:tcPr>
            <w:tcW w:w="9900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szCs w:val="24"/>
              </w:rPr>
              <w:lastRenderedPageBreak/>
              <w:t xml:space="preserve">Установка автоматической пожарной сигнализации в домах культуры населенных пунктов Тахта, Солонцы, </w:t>
            </w:r>
            <w:r w:rsidRPr="007D62B0">
              <w:rPr>
                <w:color w:val="0D0D0D"/>
                <w:szCs w:val="24"/>
              </w:rPr>
              <w:t>Большие</w:t>
            </w:r>
            <w:r w:rsidRPr="007D62B0">
              <w:rPr>
                <w:szCs w:val="24"/>
              </w:rPr>
              <w:t xml:space="preserve"> Санники, Савинское, Решающий,</w:t>
            </w:r>
            <w:r w:rsidRPr="007D62B0">
              <w:rPr>
                <w:color w:val="0D0D0D"/>
                <w:szCs w:val="24"/>
              </w:rPr>
              <w:t xml:space="preserve"> </w:t>
            </w:r>
            <w:proofErr w:type="spellStart"/>
            <w:r w:rsidRPr="007D62B0">
              <w:rPr>
                <w:color w:val="0D0D0D"/>
                <w:szCs w:val="24"/>
              </w:rPr>
              <w:t>Быстринск</w:t>
            </w:r>
            <w:proofErr w:type="spellEnd"/>
            <w:r w:rsidRPr="007D62B0">
              <w:rPr>
                <w:color w:val="0D0D0D"/>
                <w:szCs w:val="24"/>
              </w:rPr>
              <w:t>, Мариинск</w:t>
            </w:r>
            <w:r w:rsidRPr="007D62B0">
              <w:rPr>
                <w:szCs w:val="24"/>
              </w:rPr>
              <w:t xml:space="preserve"> была </w:t>
            </w:r>
            <w:r w:rsidRPr="007D62B0">
              <w:rPr>
                <w:szCs w:val="24"/>
              </w:rPr>
              <w:lastRenderedPageBreak/>
              <w:t xml:space="preserve">произведена в 2011 году </w:t>
            </w:r>
          </w:p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lastRenderedPageBreak/>
              <w:t>1.2.6.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Организация празднования государственных праздников, ежегодного районного фестиваля</w:t>
            </w:r>
          </w:p>
        </w:tc>
        <w:tc>
          <w:tcPr>
            <w:tcW w:w="9900" w:type="dxa"/>
          </w:tcPr>
          <w:p w:rsidR="00A84AFF" w:rsidRPr="007D62B0" w:rsidRDefault="00A84AFF" w:rsidP="008133EB">
            <w:pPr>
              <w:suppressAutoHyphens/>
              <w:jc w:val="both"/>
              <w:rPr>
                <w:szCs w:val="24"/>
              </w:rPr>
            </w:pPr>
            <w:r w:rsidRPr="007D62B0">
              <w:rPr>
                <w:szCs w:val="24"/>
              </w:rPr>
              <w:t xml:space="preserve">9 мая 2012 года </w:t>
            </w:r>
            <w:proofErr w:type="gramStart"/>
            <w:r w:rsidRPr="007D62B0">
              <w:rPr>
                <w:szCs w:val="24"/>
              </w:rPr>
              <w:t>в</w:t>
            </w:r>
            <w:proofErr w:type="gramEnd"/>
            <w:r w:rsidRPr="007D62B0">
              <w:rPr>
                <w:szCs w:val="24"/>
              </w:rPr>
              <w:t xml:space="preserve"> с. Богородское, п. Де-Кастри </w:t>
            </w:r>
            <w:proofErr w:type="gramStart"/>
            <w:r w:rsidRPr="007D62B0">
              <w:rPr>
                <w:szCs w:val="24"/>
              </w:rPr>
              <w:t>были</w:t>
            </w:r>
            <w:proofErr w:type="gramEnd"/>
            <w:r w:rsidRPr="007D62B0">
              <w:rPr>
                <w:szCs w:val="24"/>
              </w:rPr>
              <w:t xml:space="preserve"> проведены традиционные легкоатлетические эстафеты, посвященные празднованию Дня Победы в </w:t>
            </w:r>
            <w:proofErr w:type="spellStart"/>
            <w:r w:rsidRPr="007D62B0">
              <w:rPr>
                <w:szCs w:val="24"/>
              </w:rPr>
              <w:t>ВОв</w:t>
            </w:r>
            <w:proofErr w:type="spellEnd"/>
            <w:r w:rsidRPr="007D62B0">
              <w:rPr>
                <w:szCs w:val="24"/>
              </w:rPr>
              <w:t xml:space="preserve">. </w:t>
            </w:r>
          </w:p>
          <w:p w:rsidR="00A84AFF" w:rsidRPr="007D62B0" w:rsidRDefault="00A84AFF" w:rsidP="008133EB">
            <w:pPr>
              <w:suppressAutoHyphens/>
              <w:jc w:val="both"/>
              <w:rPr>
                <w:szCs w:val="24"/>
              </w:rPr>
            </w:pPr>
            <w:r w:rsidRPr="007D62B0">
              <w:rPr>
                <w:szCs w:val="24"/>
              </w:rPr>
              <w:t xml:space="preserve">На День независимости России в с. Богородское проведены районные соревнования по мини-футболу спартакиады учащихся общеобразовательных учреждений Ульчского муниципального района. </w:t>
            </w:r>
          </w:p>
          <w:p w:rsidR="00A84AFF" w:rsidRPr="007D62B0" w:rsidRDefault="00A84AFF" w:rsidP="008133EB">
            <w:pPr>
              <w:suppressAutoHyphens/>
              <w:jc w:val="both"/>
              <w:rPr>
                <w:szCs w:val="24"/>
              </w:rPr>
            </w:pPr>
            <w:r w:rsidRPr="007D62B0">
              <w:rPr>
                <w:szCs w:val="24"/>
              </w:rPr>
              <w:t xml:space="preserve">На День государственного флага России, День Конституции РФ проведены товарищеские встречи по игровым видам спорта </w:t>
            </w:r>
            <w:proofErr w:type="gramStart"/>
            <w:r w:rsidRPr="007D62B0">
              <w:rPr>
                <w:szCs w:val="24"/>
              </w:rPr>
              <w:t>в</w:t>
            </w:r>
            <w:proofErr w:type="gramEnd"/>
            <w:r w:rsidRPr="007D62B0">
              <w:rPr>
                <w:szCs w:val="24"/>
              </w:rPr>
              <w:t xml:space="preserve"> с. Богородское, п. Де-Кастри, п. Циммермановка.</w:t>
            </w:r>
          </w:p>
          <w:p w:rsidR="00A84AFF" w:rsidRPr="007D62B0" w:rsidRDefault="00A84AFF" w:rsidP="008133EB">
            <w:pPr>
              <w:suppressAutoHyphens/>
              <w:jc w:val="both"/>
              <w:rPr>
                <w:szCs w:val="24"/>
              </w:rPr>
            </w:pPr>
            <w:r w:rsidRPr="007D62B0">
              <w:rPr>
                <w:szCs w:val="24"/>
              </w:rPr>
              <w:t>В Спартакиаде «Азарт, Здоровье, Отдых!» районного фестиваля народного художественного творчества приняло участие 126 спортсменов 7 сельских поселений района.</w:t>
            </w:r>
          </w:p>
          <w:p w:rsidR="00A84AFF" w:rsidRPr="007D62B0" w:rsidRDefault="00A84AFF" w:rsidP="008133EB">
            <w:pPr>
              <w:suppressAutoHyphens/>
              <w:jc w:val="both"/>
              <w:rPr>
                <w:szCs w:val="24"/>
              </w:rPr>
            </w:pPr>
            <w:r w:rsidRPr="007D62B0">
              <w:rPr>
                <w:szCs w:val="24"/>
              </w:rPr>
              <w:t>Всего за 2012 год  в учреждениях культуры проведено 4067 мероприятий, из них посвященных празднованию государственных праздников 425  различной жанровой направленности: митинги, массовые гуляния, торжественные вечера, праздничные концерты, детские утренники, тематические вечера, устные журналы, развлекательно игровые и познавательные программы, конкурсы, выставки, беседы, уроки знаний, часы истории и др.</w:t>
            </w:r>
          </w:p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szCs w:val="24"/>
              </w:rPr>
              <w:t xml:space="preserve">В рамках районного фестиваля народного творчества проведен смотр коллективов художественной самодеятельности,  в котором  приняли участие 23 коллектива, с количеством участников 253 человека, конкурс  эстрадной песни «Музыкальный калейдоскоп» - 30 участников, районная фотовыставка «Наш край в объективе фотокамер - 12 участников, выставка изделий декоративно-прикладного  искусства «Мастера земли родной» - 16 участников. Всего в фестивале приняли участие 311 человек </w:t>
            </w:r>
          </w:p>
        </w:tc>
      </w:tr>
      <w:tr w:rsidR="00A84AFF" w:rsidTr="008133EB">
        <w:tc>
          <w:tcPr>
            <w:tcW w:w="15048" w:type="dxa"/>
            <w:gridSpan w:val="3"/>
          </w:tcPr>
          <w:p w:rsidR="00A84AFF" w:rsidRDefault="00A84AFF" w:rsidP="008133EB">
            <w:r w:rsidRPr="007D62B0">
              <w:rPr>
                <w:color w:val="0D0D0D"/>
                <w:szCs w:val="24"/>
              </w:rPr>
              <w:t>1.3. Обеспечение безопасности жизнедеятельности населения, организация мероприятий по охране окружающей среды,  утилизации и переработки бытовых и промышленных отходов</w:t>
            </w: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1.3.1.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Реконструкция очистных сооружений с. Богородское</w:t>
            </w:r>
          </w:p>
        </w:tc>
        <w:tc>
          <w:tcPr>
            <w:tcW w:w="9900" w:type="dxa"/>
            <w:vMerge w:val="restart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 xml:space="preserve">Подготовлен проект программы «Реконструкция системы хозяйственно-бытового назначения с. Богородское». Подана заявка в краевой перечень краевых адресных инвестиционных программ для начала работ по реконструкции в 2014 году  </w:t>
            </w: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1.3.2.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Реконструкция канализационных сетей с. Богородское</w:t>
            </w:r>
          </w:p>
        </w:tc>
        <w:tc>
          <w:tcPr>
            <w:tcW w:w="9900" w:type="dxa"/>
            <w:vMerge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1.3.3.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Реконструкция очистных сооружений с. Аннинские Минеральные Воды</w:t>
            </w:r>
          </w:p>
        </w:tc>
        <w:tc>
          <w:tcPr>
            <w:tcW w:w="9900" w:type="dxa"/>
          </w:tcPr>
          <w:p w:rsidR="00A84AFF" w:rsidRPr="007D62B0" w:rsidRDefault="00A84AFF" w:rsidP="008133EB">
            <w:pPr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 xml:space="preserve">Специализированные работы по данному объекту реконструкции не проводились в связи с отсутствием финансирования </w:t>
            </w: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1.3.4.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 xml:space="preserve">Создание резерва материальных ресурсов для предупреждения и ликвидации чрезвычайных ситуаций  на </w:t>
            </w:r>
            <w:r w:rsidRPr="007D62B0">
              <w:rPr>
                <w:color w:val="0D0D0D"/>
                <w:szCs w:val="24"/>
              </w:rPr>
              <w:lastRenderedPageBreak/>
              <w:t>территории Ульчск</w:t>
            </w:r>
            <w:r w:rsidRPr="007D62B0">
              <w:rPr>
                <w:color w:val="0D0D0D"/>
                <w:szCs w:val="24"/>
              </w:rPr>
              <w:t>о</w:t>
            </w:r>
            <w:r w:rsidRPr="007D62B0">
              <w:rPr>
                <w:color w:val="0D0D0D"/>
                <w:szCs w:val="24"/>
              </w:rPr>
              <w:t>го муниципального района</w:t>
            </w:r>
          </w:p>
        </w:tc>
        <w:tc>
          <w:tcPr>
            <w:tcW w:w="9900" w:type="dxa"/>
          </w:tcPr>
          <w:p w:rsidR="00A84AFF" w:rsidRPr="007D62B0" w:rsidRDefault="00A84AFF" w:rsidP="008133EB">
            <w:pPr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lastRenderedPageBreak/>
              <w:t>Постановлением главы Ульчского муниципального района от 23.03.2008 №71 «О создании и использовании резервов финансовых и материальных ресурсов для ликвидации чрезвычайных сит</w:t>
            </w:r>
            <w:r w:rsidRPr="007D62B0">
              <w:rPr>
                <w:color w:val="0D0D0D"/>
                <w:szCs w:val="24"/>
              </w:rPr>
              <w:t>у</w:t>
            </w:r>
            <w:r w:rsidRPr="007D62B0">
              <w:rPr>
                <w:color w:val="0D0D0D"/>
                <w:szCs w:val="24"/>
              </w:rPr>
              <w:t xml:space="preserve">аций на территории Ульчского муниципального района» определена </w:t>
            </w:r>
            <w:r w:rsidRPr="007D62B0">
              <w:rPr>
                <w:color w:val="0D0D0D"/>
                <w:szCs w:val="24"/>
              </w:rPr>
              <w:lastRenderedPageBreak/>
              <w:t>номенклатура материального резерва необходимого для его создания. Материальные р</w:t>
            </w:r>
            <w:r w:rsidRPr="007D62B0">
              <w:rPr>
                <w:color w:val="0D0D0D"/>
                <w:szCs w:val="24"/>
              </w:rPr>
              <w:t>е</w:t>
            </w:r>
            <w:r w:rsidRPr="007D62B0">
              <w:rPr>
                <w:color w:val="0D0D0D"/>
                <w:szCs w:val="24"/>
              </w:rPr>
              <w:t>зервы в соответствии с номенклатурой составляют 1179 тыс. руб. В 2012 году на мероприятия по предупреждению и ликвидации ЧС было предусмотрено 197,6 тыс. руб. Все средства финансового и имевшегося матер</w:t>
            </w:r>
            <w:r w:rsidRPr="007D62B0">
              <w:rPr>
                <w:color w:val="0D0D0D"/>
                <w:szCs w:val="24"/>
              </w:rPr>
              <w:t>и</w:t>
            </w:r>
            <w:r w:rsidRPr="007D62B0">
              <w:rPr>
                <w:color w:val="0D0D0D"/>
                <w:szCs w:val="24"/>
              </w:rPr>
              <w:t>ального резерва были использованы на предупреждение ЧС на объектах ЖКХ и объектах социал</w:t>
            </w:r>
            <w:r w:rsidRPr="007D62B0">
              <w:rPr>
                <w:color w:val="0D0D0D"/>
                <w:szCs w:val="24"/>
              </w:rPr>
              <w:t>ь</w:t>
            </w:r>
            <w:r w:rsidRPr="007D62B0">
              <w:rPr>
                <w:color w:val="0D0D0D"/>
                <w:szCs w:val="24"/>
              </w:rPr>
              <w:t>ной сферы. Приобретение материалов  необходимых для проведения мероприятий для предупр</w:t>
            </w:r>
            <w:r w:rsidRPr="007D62B0">
              <w:rPr>
                <w:color w:val="0D0D0D"/>
                <w:szCs w:val="24"/>
              </w:rPr>
              <w:t>е</w:t>
            </w:r>
            <w:r w:rsidRPr="007D62B0">
              <w:rPr>
                <w:color w:val="0D0D0D"/>
                <w:szCs w:val="24"/>
              </w:rPr>
              <w:t>ждения ЧС на объектах ЖКХ производились также за счёт средств резервного фонда администрации ра</w:t>
            </w:r>
            <w:r w:rsidRPr="007D62B0">
              <w:rPr>
                <w:color w:val="0D0D0D"/>
                <w:szCs w:val="24"/>
              </w:rPr>
              <w:t>й</w:t>
            </w:r>
            <w:r w:rsidRPr="007D62B0">
              <w:rPr>
                <w:color w:val="0D0D0D"/>
                <w:szCs w:val="24"/>
              </w:rPr>
              <w:t>она</w:t>
            </w: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lastRenderedPageBreak/>
              <w:t>1.3.5.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Проведение информационной пропаганды среди населения района антитеррор</w:t>
            </w:r>
            <w:r w:rsidRPr="007D62B0">
              <w:rPr>
                <w:color w:val="0D0D0D"/>
                <w:szCs w:val="24"/>
              </w:rPr>
              <w:t>и</w:t>
            </w:r>
            <w:r w:rsidRPr="007D62B0">
              <w:rPr>
                <w:color w:val="0D0D0D"/>
                <w:szCs w:val="24"/>
              </w:rPr>
              <w:t>стической направленности</w:t>
            </w:r>
          </w:p>
        </w:tc>
        <w:tc>
          <w:tcPr>
            <w:tcW w:w="9900" w:type="dxa"/>
          </w:tcPr>
          <w:p w:rsidR="00A84AFF" w:rsidRPr="00A07A97" w:rsidRDefault="00A84AFF" w:rsidP="008133EB">
            <w:pPr>
              <w:ind w:left="-108"/>
              <w:jc w:val="both"/>
            </w:pPr>
            <w:r w:rsidRPr="00A07A97">
              <w:t>Постановлением главы Ульчского района от 16.08.2007 № 202 «О создании районной антитеррористической  комиссии Ульчского муниципального района» утвержден состав антитеррористической комиссии района. Председ</w:t>
            </w:r>
            <w:r w:rsidRPr="00A07A97">
              <w:t>а</w:t>
            </w:r>
            <w:r w:rsidRPr="00A07A97">
              <w:t>телем антитеррористической комиссии является глава муниципал</w:t>
            </w:r>
            <w:r w:rsidRPr="00A07A97">
              <w:t>ь</w:t>
            </w:r>
            <w:r w:rsidRPr="00A07A97">
              <w:t>ного  района. В состав комиссии входят 8 человек.</w:t>
            </w:r>
          </w:p>
          <w:p w:rsidR="00A84AFF" w:rsidRPr="00A07A97" w:rsidRDefault="00A84AFF" w:rsidP="008133EB">
            <w:pPr>
              <w:ind w:left="-108"/>
              <w:jc w:val="both"/>
            </w:pPr>
            <w:r w:rsidRPr="00A07A97">
              <w:t>Комиссия проводит заседание на основании плана работы на год или по мере необходим</w:t>
            </w:r>
            <w:r w:rsidRPr="00A07A97">
              <w:t>о</w:t>
            </w:r>
            <w:r w:rsidRPr="00A07A97">
              <w:t xml:space="preserve">сти. </w:t>
            </w:r>
          </w:p>
          <w:p w:rsidR="00A84AFF" w:rsidRPr="00A07A97" w:rsidRDefault="00A84AFF" w:rsidP="008133EB">
            <w:pPr>
              <w:ind w:left="-108"/>
              <w:jc w:val="both"/>
            </w:pPr>
            <w:r w:rsidRPr="00A07A97">
              <w:t>Случаев (попыток) проникновения на охраняемые потенциально опасные объекты в 2012 году не зарегистр</w:t>
            </w:r>
            <w:r w:rsidRPr="00A07A97">
              <w:t>и</w:t>
            </w:r>
            <w:r w:rsidRPr="00A07A97">
              <w:t>ровано.</w:t>
            </w:r>
          </w:p>
          <w:p w:rsidR="00A84AFF" w:rsidRPr="00A07A97" w:rsidRDefault="00A84AFF" w:rsidP="008133EB">
            <w:pPr>
              <w:ind w:left="-108"/>
              <w:jc w:val="both"/>
            </w:pPr>
            <w:r w:rsidRPr="00A07A97">
              <w:t xml:space="preserve">На ПОО, объектах энергетики, теплоснабжения и </w:t>
            </w:r>
            <w:proofErr w:type="gramStart"/>
            <w:r w:rsidRPr="00A07A97">
              <w:t>водоснабжения</w:t>
            </w:r>
            <w:proofErr w:type="gramEnd"/>
            <w:r w:rsidRPr="00A07A97">
              <w:t xml:space="preserve"> расположенных на террит</w:t>
            </w:r>
            <w:r w:rsidRPr="00A07A97">
              <w:t>о</w:t>
            </w:r>
            <w:r w:rsidRPr="00A07A97">
              <w:t>рии района, для предотвращения несанкционированного проникновения и террористических актов, прилегающая территория обор</w:t>
            </w:r>
            <w:r w:rsidRPr="00A07A97">
              <w:t>у</w:t>
            </w:r>
            <w:r w:rsidRPr="00A07A97">
              <w:t>дована инженерными заграждениями. Охрана потенциально опасных объектов осуществляется силами вневедомс</w:t>
            </w:r>
            <w:r w:rsidRPr="00A07A97">
              <w:t>т</w:t>
            </w:r>
            <w:r w:rsidRPr="00A07A97">
              <w:t>венной охраны, объектов обеспечения жизнеде</w:t>
            </w:r>
            <w:r w:rsidRPr="00A07A97">
              <w:t>я</w:t>
            </w:r>
            <w:r w:rsidRPr="00A07A97">
              <w:t>тельности населения силами организаций.</w:t>
            </w:r>
          </w:p>
          <w:p w:rsidR="00A84AFF" w:rsidRPr="00A07A97" w:rsidRDefault="00A84AFF" w:rsidP="008133EB">
            <w:pPr>
              <w:ind w:left="-108"/>
              <w:jc w:val="both"/>
            </w:pPr>
            <w:r w:rsidRPr="00A07A97">
              <w:t>За отчётный период террористических актов, на их территории, не зар</w:t>
            </w:r>
            <w:r w:rsidRPr="00A07A97">
              <w:t>е</w:t>
            </w:r>
            <w:r w:rsidRPr="00A07A97">
              <w:t>гистрировано.</w:t>
            </w:r>
          </w:p>
          <w:p w:rsidR="00A84AFF" w:rsidRPr="00A07A97" w:rsidRDefault="00A84AFF" w:rsidP="008133EB">
            <w:pPr>
              <w:ind w:left="-108"/>
              <w:jc w:val="both"/>
            </w:pPr>
            <w:r w:rsidRPr="00A07A97">
              <w:t xml:space="preserve">В 2012 году проведено 2 тренировки антитеррористической направленности проводимой ФСБ РФ </w:t>
            </w:r>
            <w:proofErr w:type="gramStart"/>
            <w:r w:rsidRPr="00A07A97">
              <w:t>по Хаб</w:t>
            </w:r>
            <w:r w:rsidRPr="00A07A97">
              <w:t>а</w:t>
            </w:r>
            <w:r w:rsidRPr="00A07A97">
              <w:t>ровскому краю по действиям при угрозе террористического акта в местах с массовым пребыванием</w:t>
            </w:r>
            <w:proofErr w:type="gramEnd"/>
            <w:r w:rsidRPr="00A07A97">
              <w:t xml:space="preserve"> людей.</w:t>
            </w:r>
          </w:p>
          <w:p w:rsidR="00A84AFF" w:rsidRPr="00A07A97" w:rsidRDefault="00A84AFF" w:rsidP="008133EB">
            <w:pPr>
              <w:ind w:left="-108"/>
              <w:jc w:val="both"/>
            </w:pPr>
            <w:r w:rsidRPr="00A07A97">
              <w:t>Сектором по ГО, ЧС и мобилизационной работе администрации района совместно с О</w:t>
            </w:r>
            <w:r>
              <w:t>М</w:t>
            </w:r>
            <w:r w:rsidRPr="00A07A97">
              <w:t xml:space="preserve">ВД </w:t>
            </w:r>
            <w:r>
              <w:t xml:space="preserve">России по </w:t>
            </w:r>
            <w:proofErr w:type="spellStart"/>
            <w:r>
              <w:t>Ульчскому</w:t>
            </w:r>
            <w:proofErr w:type="spellEnd"/>
            <w:r>
              <w:t xml:space="preserve"> району</w:t>
            </w:r>
            <w:r w:rsidRPr="00A07A97">
              <w:t xml:space="preserve"> разработан «План ликвидации последствий возможного террористического акта на территории Ульчского ра</w:t>
            </w:r>
            <w:r w:rsidRPr="00A07A97">
              <w:t>й</w:t>
            </w:r>
            <w:r w:rsidRPr="00A07A97">
              <w:t xml:space="preserve">она». В Плане отражены основные задачи, решаемые в ходе проведения </w:t>
            </w:r>
            <w:proofErr w:type="spellStart"/>
            <w:r w:rsidRPr="00A07A97">
              <w:t>аварийно</w:t>
            </w:r>
            <w:proofErr w:type="spellEnd"/>
            <w:r w:rsidRPr="00A07A97">
              <w:t xml:space="preserve"> – спасательных и других нео</w:t>
            </w:r>
            <w:r w:rsidRPr="00A07A97">
              <w:t>т</w:t>
            </w:r>
            <w:r w:rsidRPr="00A07A97">
              <w:t>ложных работ, замысел действий сил при ликвидации ЧС, связанных с проведением возможных террористических актов, состав группировки сил и сре</w:t>
            </w:r>
            <w:proofErr w:type="gramStart"/>
            <w:r w:rsidRPr="00A07A97">
              <w:t>дств пр</w:t>
            </w:r>
            <w:proofErr w:type="gramEnd"/>
            <w:r w:rsidRPr="00A07A97">
              <w:t>и ликвидации ЧС, отработана схема организации управления при проведении мероприятий, связанных с проведением во</w:t>
            </w:r>
            <w:r w:rsidRPr="00A07A97">
              <w:t>з</w:t>
            </w:r>
            <w:r w:rsidRPr="00A07A97">
              <w:t>можных терактов.</w:t>
            </w:r>
            <w:r w:rsidRPr="00A07A97">
              <w:tab/>
            </w:r>
          </w:p>
          <w:p w:rsidR="00A84AFF" w:rsidRPr="00A07A97" w:rsidRDefault="00A84AFF" w:rsidP="008133EB">
            <w:pPr>
              <w:ind w:left="-108"/>
              <w:jc w:val="both"/>
            </w:pPr>
            <w:r w:rsidRPr="00A07A97">
              <w:t xml:space="preserve">Резерв группировки сил и средств составляет: 45 чел. </w:t>
            </w:r>
            <w:proofErr w:type="gramStart"/>
            <w:r w:rsidRPr="00A07A97">
              <w:t>л</w:t>
            </w:r>
            <w:proofErr w:type="gramEnd"/>
            <w:r w:rsidRPr="00A07A97">
              <w:t>/с и 9 ед. различной техн</w:t>
            </w:r>
            <w:r w:rsidRPr="00A07A97">
              <w:t>и</w:t>
            </w:r>
            <w:r w:rsidRPr="00A07A97">
              <w:t>ки.</w:t>
            </w:r>
          </w:p>
          <w:p w:rsidR="00A84AFF" w:rsidRPr="00A07A97" w:rsidRDefault="00A84AFF" w:rsidP="008133EB">
            <w:pPr>
              <w:ind w:left="-108"/>
              <w:jc w:val="both"/>
            </w:pPr>
            <w:r w:rsidRPr="00A07A97">
              <w:t>Мероприятия по  своевременному оповещению и информированию населения будет осуществляться через службу связи, оповещения и информ</w:t>
            </w:r>
            <w:r w:rsidRPr="00A07A97">
              <w:t>и</w:t>
            </w:r>
            <w:r w:rsidRPr="00A07A97">
              <w:t xml:space="preserve">рования («Ч» + 00.15 – 00.20) ГО </w:t>
            </w:r>
            <w:r w:rsidRPr="00A07A97">
              <w:lastRenderedPageBreak/>
              <w:t>района.</w:t>
            </w:r>
          </w:p>
          <w:p w:rsidR="00A84AFF" w:rsidRPr="00A07A97" w:rsidRDefault="00A84AFF" w:rsidP="008133EB">
            <w:pPr>
              <w:ind w:left="-108"/>
              <w:jc w:val="both"/>
            </w:pPr>
            <w:r w:rsidRPr="00A07A97">
              <w:t>Потенциально опасные объекты оснащены локальными системами оп</w:t>
            </w:r>
            <w:r w:rsidRPr="00A07A97">
              <w:t>о</w:t>
            </w:r>
            <w:r w:rsidRPr="00A07A97">
              <w:t>вещения. Подъезды  к ПОО защищены инженерными заграждениями (</w:t>
            </w:r>
            <w:proofErr w:type="gramStart"/>
            <w:r w:rsidRPr="00A07A97">
              <w:t>ж/б</w:t>
            </w:r>
            <w:proofErr w:type="gramEnd"/>
            <w:r w:rsidRPr="00A07A97">
              <w:t xml:space="preserve"> блок</w:t>
            </w:r>
            <w:r w:rsidRPr="00A07A97">
              <w:t>а</w:t>
            </w:r>
            <w:r w:rsidRPr="00A07A97">
              <w:t>ми).</w:t>
            </w:r>
            <w:r w:rsidRPr="00A07A97">
              <w:tab/>
              <w:t xml:space="preserve"> </w:t>
            </w:r>
          </w:p>
          <w:p w:rsidR="00A84AFF" w:rsidRPr="00A07A97" w:rsidRDefault="00A84AFF" w:rsidP="008133EB">
            <w:pPr>
              <w:ind w:left="-108"/>
              <w:jc w:val="both"/>
            </w:pPr>
            <w:r w:rsidRPr="00A07A97">
              <w:t>При оповещении в местах массового скопления людей, планируется использования уличных громкоговорит</w:t>
            </w:r>
            <w:r w:rsidRPr="00A07A97">
              <w:t>е</w:t>
            </w:r>
            <w:r w:rsidRPr="00A07A97">
              <w:t>лей и спецмашин ГИБДД.</w:t>
            </w:r>
          </w:p>
          <w:p w:rsidR="00A84AFF" w:rsidRPr="007D62B0" w:rsidRDefault="00A84AFF" w:rsidP="008133EB">
            <w:pPr>
              <w:ind w:left="-108"/>
              <w:jc w:val="both"/>
              <w:rPr>
                <w:color w:val="0D0D0D"/>
                <w:szCs w:val="24"/>
              </w:rPr>
            </w:pPr>
            <w:r w:rsidRPr="00A07A97">
              <w:t>При проведении массовых культурных и спортивных мероприятий проводится обследование мест провед</w:t>
            </w:r>
            <w:r w:rsidRPr="00A07A97">
              <w:t>е</w:t>
            </w:r>
            <w:r w:rsidRPr="00A07A97">
              <w:t>ния зрелищных мероприятий (стадионы, спортивные и актовые залы учебных завед</w:t>
            </w:r>
            <w:r w:rsidRPr="00A07A97">
              <w:t>е</w:t>
            </w:r>
            <w:r w:rsidRPr="00A07A97">
              <w:t>ний,  дома культуры, клубы)</w:t>
            </w: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lastRenderedPageBreak/>
              <w:t>1.3.6.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Проведение информационной пропаганды среди населения по противопожарной тематике</w:t>
            </w:r>
          </w:p>
        </w:tc>
        <w:tc>
          <w:tcPr>
            <w:tcW w:w="9900" w:type="dxa"/>
          </w:tcPr>
          <w:p w:rsidR="00A84AFF" w:rsidRPr="007D62B0" w:rsidRDefault="00A84AFF" w:rsidP="008133EB">
            <w:pPr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В рамках правового регулирования в пределах компетенции Ульчского муниципального рай</w:t>
            </w:r>
            <w:r w:rsidRPr="007D62B0">
              <w:rPr>
                <w:color w:val="0D0D0D"/>
                <w:szCs w:val="24"/>
              </w:rPr>
              <w:t>о</w:t>
            </w:r>
            <w:r w:rsidRPr="007D62B0">
              <w:rPr>
                <w:color w:val="0D0D0D"/>
                <w:szCs w:val="24"/>
              </w:rPr>
              <w:t>на и глав сельских поселений принято 100% нормативных правовых актов по обеспечению перви</w:t>
            </w:r>
            <w:r w:rsidRPr="007D62B0">
              <w:rPr>
                <w:color w:val="0D0D0D"/>
                <w:szCs w:val="24"/>
              </w:rPr>
              <w:t>ч</w:t>
            </w:r>
            <w:r w:rsidRPr="007D62B0">
              <w:rPr>
                <w:color w:val="0D0D0D"/>
                <w:szCs w:val="24"/>
              </w:rPr>
              <w:t>ных мер пожарной безопасности на территории района и территориях сельских поселений. Во всех населённых пунктах района, где нет пожарных частей, главами сельских поселений созданы добр</w:t>
            </w:r>
            <w:r w:rsidRPr="007D62B0">
              <w:rPr>
                <w:color w:val="0D0D0D"/>
                <w:szCs w:val="24"/>
              </w:rPr>
              <w:t>о</w:t>
            </w:r>
            <w:r w:rsidRPr="007D62B0">
              <w:rPr>
                <w:color w:val="0D0D0D"/>
                <w:szCs w:val="24"/>
              </w:rPr>
              <w:t>вольные пожарные дружины, которые оснащены средствами и оборудованием для тушения пожаров до прибытия подразделений против</w:t>
            </w:r>
            <w:r w:rsidRPr="007D62B0">
              <w:rPr>
                <w:color w:val="0D0D0D"/>
                <w:szCs w:val="24"/>
              </w:rPr>
              <w:t>о</w:t>
            </w:r>
            <w:r w:rsidRPr="007D62B0">
              <w:rPr>
                <w:color w:val="0D0D0D"/>
                <w:szCs w:val="24"/>
              </w:rPr>
              <w:t xml:space="preserve">пожарной службы. </w:t>
            </w:r>
          </w:p>
          <w:p w:rsidR="00A84AFF" w:rsidRPr="007D62B0" w:rsidRDefault="00A84AFF" w:rsidP="008133EB">
            <w:pPr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Обучение населения мерам пожарной безопасности на территории района осуществляется п</w:t>
            </w:r>
            <w:r w:rsidRPr="007D62B0">
              <w:rPr>
                <w:color w:val="0D0D0D"/>
                <w:szCs w:val="24"/>
              </w:rPr>
              <w:t>у</w:t>
            </w:r>
            <w:r w:rsidRPr="007D62B0">
              <w:rPr>
                <w:color w:val="0D0D0D"/>
                <w:szCs w:val="24"/>
              </w:rPr>
              <w:t>тём распространения листовок, буклетов, памяток, печатанием статей в районной газете «Аму</w:t>
            </w:r>
            <w:r w:rsidRPr="007D62B0">
              <w:rPr>
                <w:color w:val="0D0D0D"/>
                <w:szCs w:val="24"/>
              </w:rPr>
              <w:t>р</w:t>
            </w:r>
            <w:r w:rsidRPr="007D62B0">
              <w:rPr>
                <w:color w:val="0D0D0D"/>
                <w:szCs w:val="24"/>
              </w:rPr>
              <w:t>ский маяк» и в информационных листках сельских поселений на противопожарную тематику и по поря</w:t>
            </w:r>
            <w:r w:rsidRPr="007D62B0">
              <w:rPr>
                <w:color w:val="0D0D0D"/>
                <w:szCs w:val="24"/>
              </w:rPr>
              <w:t>д</w:t>
            </w:r>
            <w:r w:rsidRPr="007D62B0">
              <w:rPr>
                <w:color w:val="0D0D0D"/>
                <w:szCs w:val="24"/>
              </w:rPr>
              <w:t>ку действий в случае обнаружения пожара в быту и в лесу</w:t>
            </w: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1.3.7.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 xml:space="preserve">Выполнение мероприятий по организации </w:t>
            </w:r>
            <w:proofErr w:type="gramStart"/>
            <w:r w:rsidRPr="007D62B0">
              <w:rPr>
                <w:color w:val="0D0D0D"/>
                <w:szCs w:val="24"/>
              </w:rPr>
              <w:t>выполнения Правил охраны жизни людей</w:t>
            </w:r>
            <w:proofErr w:type="gramEnd"/>
            <w:r w:rsidRPr="007D62B0">
              <w:rPr>
                <w:color w:val="0D0D0D"/>
                <w:szCs w:val="24"/>
              </w:rPr>
              <w:t xml:space="preserve"> на водных объектах на территории Ульчского муниципального района</w:t>
            </w:r>
          </w:p>
        </w:tc>
        <w:tc>
          <w:tcPr>
            <w:tcW w:w="9900" w:type="dxa"/>
          </w:tcPr>
          <w:p w:rsidR="00A84AFF" w:rsidRPr="007D62B0" w:rsidRDefault="00A84AFF" w:rsidP="008133EB">
            <w:pPr>
              <w:pStyle w:val="Normal"/>
              <w:widowControl/>
              <w:jc w:val="both"/>
              <w:rPr>
                <w:color w:val="0D0D0D"/>
                <w:sz w:val="24"/>
                <w:szCs w:val="24"/>
              </w:rPr>
            </w:pPr>
            <w:r w:rsidRPr="007D62B0">
              <w:rPr>
                <w:color w:val="0D0D0D"/>
                <w:sz w:val="24"/>
                <w:szCs w:val="24"/>
              </w:rPr>
              <w:t>Главами сельских поселений района совместно с ГИМС района и сектором ГО, ЧС и МР администрации района постоя</w:t>
            </w:r>
            <w:r w:rsidRPr="007D62B0">
              <w:rPr>
                <w:color w:val="0D0D0D"/>
                <w:sz w:val="24"/>
                <w:szCs w:val="24"/>
              </w:rPr>
              <w:t>н</w:t>
            </w:r>
            <w:r w:rsidRPr="007D62B0">
              <w:rPr>
                <w:color w:val="0D0D0D"/>
                <w:sz w:val="24"/>
                <w:szCs w:val="24"/>
              </w:rPr>
              <w:t>но проводятся профилактические мероприятия, направленные на недопущение происшествий на водных объектах. Это установка знаков з</w:t>
            </w:r>
            <w:r w:rsidRPr="007D62B0">
              <w:rPr>
                <w:color w:val="0D0D0D"/>
                <w:sz w:val="24"/>
                <w:szCs w:val="24"/>
              </w:rPr>
              <w:t>а</w:t>
            </w:r>
            <w:r w:rsidRPr="007D62B0">
              <w:rPr>
                <w:color w:val="0D0D0D"/>
                <w:sz w:val="24"/>
                <w:szCs w:val="24"/>
              </w:rPr>
              <w:t>прещающего характера, проведение информационной пропаганды среди населения.</w:t>
            </w:r>
          </w:p>
          <w:p w:rsidR="00A84AFF" w:rsidRPr="007D62B0" w:rsidRDefault="00A84AFF" w:rsidP="008133EB">
            <w:pPr>
              <w:pStyle w:val="Normal"/>
              <w:widowControl/>
              <w:jc w:val="both"/>
              <w:rPr>
                <w:color w:val="0D0D0D"/>
                <w:sz w:val="24"/>
                <w:szCs w:val="24"/>
              </w:rPr>
            </w:pPr>
            <w:r w:rsidRPr="007D62B0">
              <w:rPr>
                <w:color w:val="0D0D0D"/>
                <w:sz w:val="24"/>
                <w:szCs w:val="24"/>
              </w:rPr>
              <w:t>Совершенствуется нормативно-правовая база. Решением собрания депутатов Ульчского муниципального ра</w:t>
            </w:r>
            <w:r w:rsidRPr="007D62B0">
              <w:rPr>
                <w:color w:val="0D0D0D"/>
                <w:sz w:val="24"/>
                <w:szCs w:val="24"/>
              </w:rPr>
              <w:t>й</w:t>
            </w:r>
            <w:r w:rsidRPr="007D62B0">
              <w:rPr>
                <w:color w:val="0D0D0D"/>
                <w:sz w:val="24"/>
                <w:szCs w:val="24"/>
              </w:rPr>
              <w:t>она Хабаровского края от 21.08.2009 № 50 утверждено «Положение об осуществлении мероприятий по обеспечению безопасности людей на водных объектах в границах Ульчского муниципального района, охране их жизни и здоровья». В соответствии со временем года распоряжением главы района разрешается и запрещается и</w:t>
            </w:r>
            <w:r w:rsidRPr="007D62B0">
              <w:rPr>
                <w:color w:val="0D0D0D"/>
                <w:sz w:val="24"/>
                <w:szCs w:val="24"/>
              </w:rPr>
              <w:t>с</w:t>
            </w:r>
            <w:r w:rsidRPr="007D62B0">
              <w:rPr>
                <w:color w:val="0D0D0D"/>
                <w:sz w:val="24"/>
                <w:szCs w:val="24"/>
              </w:rPr>
              <w:t>пользование маломерных судов.</w:t>
            </w:r>
          </w:p>
          <w:p w:rsidR="00A84AFF" w:rsidRPr="007D62B0" w:rsidRDefault="00A84AFF" w:rsidP="008133EB">
            <w:pPr>
              <w:pStyle w:val="Normal"/>
              <w:widowControl/>
              <w:jc w:val="both"/>
              <w:rPr>
                <w:color w:val="0D0D0D"/>
                <w:sz w:val="24"/>
                <w:szCs w:val="24"/>
              </w:rPr>
            </w:pPr>
            <w:proofErr w:type="gramStart"/>
            <w:r w:rsidRPr="007D62B0">
              <w:rPr>
                <w:color w:val="0D0D0D"/>
                <w:sz w:val="24"/>
                <w:szCs w:val="24"/>
              </w:rPr>
              <w:t>Контроль за</w:t>
            </w:r>
            <w:proofErr w:type="gramEnd"/>
            <w:r w:rsidRPr="007D62B0">
              <w:rPr>
                <w:color w:val="0D0D0D"/>
                <w:sz w:val="24"/>
                <w:szCs w:val="24"/>
              </w:rPr>
              <w:t xml:space="preserve"> обеспечением безопасности людей на водных объектах, расположенных на территории района, осуществляет комиссия по предупреждению и ликвидации чрезв</w:t>
            </w:r>
            <w:r w:rsidRPr="007D62B0">
              <w:rPr>
                <w:color w:val="0D0D0D"/>
                <w:sz w:val="24"/>
                <w:szCs w:val="24"/>
              </w:rPr>
              <w:t>ы</w:t>
            </w:r>
            <w:r w:rsidRPr="007D62B0">
              <w:rPr>
                <w:color w:val="0D0D0D"/>
                <w:sz w:val="24"/>
                <w:szCs w:val="24"/>
              </w:rPr>
              <w:t xml:space="preserve">чайных ситуаций и пожарной безопасности через сектор ГО ЧС администрации района. </w:t>
            </w:r>
          </w:p>
          <w:p w:rsidR="00A84AFF" w:rsidRPr="007D62B0" w:rsidRDefault="00A84AFF" w:rsidP="008133EB">
            <w:pPr>
              <w:pStyle w:val="Normal"/>
              <w:widowControl/>
              <w:jc w:val="both"/>
              <w:rPr>
                <w:color w:val="0D0D0D"/>
                <w:sz w:val="24"/>
                <w:szCs w:val="24"/>
              </w:rPr>
            </w:pPr>
            <w:proofErr w:type="gramStart"/>
            <w:r w:rsidRPr="007D62B0">
              <w:rPr>
                <w:color w:val="0D0D0D"/>
                <w:sz w:val="24"/>
                <w:szCs w:val="24"/>
              </w:rPr>
              <w:t>Вопросы безопасности людей на водных объектах района отражаются в плане работы сектора по ГО, ЧС и м</w:t>
            </w:r>
            <w:r w:rsidRPr="007D62B0">
              <w:rPr>
                <w:color w:val="0D0D0D"/>
                <w:sz w:val="24"/>
                <w:szCs w:val="24"/>
              </w:rPr>
              <w:t>о</w:t>
            </w:r>
            <w:r w:rsidRPr="007D62B0">
              <w:rPr>
                <w:color w:val="0D0D0D"/>
                <w:sz w:val="24"/>
                <w:szCs w:val="24"/>
              </w:rPr>
              <w:t xml:space="preserve">билизационной работе на год, также вопрос обеспечения безопасности людей </w:t>
            </w:r>
            <w:r w:rsidRPr="007D62B0">
              <w:rPr>
                <w:color w:val="0D0D0D"/>
                <w:sz w:val="24"/>
                <w:szCs w:val="24"/>
              </w:rPr>
              <w:lastRenderedPageBreak/>
              <w:t>на водных объектах ежегодно рассма</w:t>
            </w:r>
            <w:r w:rsidRPr="007D62B0">
              <w:rPr>
                <w:color w:val="0D0D0D"/>
                <w:sz w:val="24"/>
                <w:szCs w:val="24"/>
              </w:rPr>
              <w:t>т</w:t>
            </w:r>
            <w:r w:rsidRPr="007D62B0">
              <w:rPr>
                <w:color w:val="0D0D0D"/>
                <w:sz w:val="24"/>
                <w:szCs w:val="24"/>
              </w:rPr>
              <w:t>ривается на заседании коллегии при главе района по защите населения и территории Ульчского муниципального района от чрезвычайных ситуаций природного и техногенного характера, обеспечению пожарной безопасности и безопасности людей на водных об</w:t>
            </w:r>
            <w:r w:rsidRPr="007D62B0">
              <w:rPr>
                <w:color w:val="0D0D0D"/>
                <w:sz w:val="24"/>
                <w:szCs w:val="24"/>
              </w:rPr>
              <w:t>ъ</w:t>
            </w:r>
            <w:r w:rsidRPr="007D62B0">
              <w:rPr>
                <w:color w:val="0D0D0D"/>
                <w:sz w:val="24"/>
                <w:szCs w:val="24"/>
              </w:rPr>
              <w:t>ектах.</w:t>
            </w:r>
            <w:proofErr w:type="gramEnd"/>
          </w:p>
          <w:p w:rsidR="00A84AFF" w:rsidRPr="007D62B0" w:rsidRDefault="00A84AFF" w:rsidP="008133EB">
            <w:pPr>
              <w:pStyle w:val="Normal"/>
              <w:widowControl/>
              <w:jc w:val="both"/>
              <w:rPr>
                <w:color w:val="0D0D0D"/>
                <w:sz w:val="24"/>
                <w:szCs w:val="24"/>
              </w:rPr>
            </w:pPr>
            <w:r w:rsidRPr="007D62B0">
              <w:rPr>
                <w:color w:val="0D0D0D"/>
                <w:sz w:val="24"/>
                <w:szCs w:val="24"/>
              </w:rPr>
              <w:t>Государственная инспекция по маломерным судам МЧС России на территории муниципального района базир</w:t>
            </w:r>
            <w:r w:rsidRPr="007D62B0">
              <w:rPr>
                <w:color w:val="0D0D0D"/>
                <w:sz w:val="24"/>
                <w:szCs w:val="24"/>
              </w:rPr>
              <w:t>у</w:t>
            </w:r>
            <w:r w:rsidRPr="007D62B0">
              <w:rPr>
                <w:color w:val="0D0D0D"/>
                <w:sz w:val="24"/>
                <w:szCs w:val="24"/>
              </w:rPr>
              <w:t xml:space="preserve">ется </w:t>
            </w:r>
            <w:proofErr w:type="gramStart"/>
            <w:r w:rsidRPr="007D62B0">
              <w:rPr>
                <w:color w:val="0D0D0D"/>
                <w:sz w:val="24"/>
                <w:szCs w:val="24"/>
              </w:rPr>
              <w:t>в</w:t>
            </w:r>
            <w:proofErr w:type="gramEnd"/>
            <w:r w:rsidRPr="007D62B0">
              <w:rPr>
                <w:color w:val="0D0D0D"/>
                <w:sz w:val="24"/>
                <w:szCs w:val="24"/>
              </w:rPr>
              <w:t xml:space="preserve"> с. Богородское. В штате  состоит 6 человек. Имеется 2 единицы техники - катер «Амур», оперативный автом</w:t>
            </w:r>
            <w:r w:rsidRPr="007D62B0">
              <w:rPr>
                <w:color w:val="0D0D0D"/>
                <w:sz w:val="24"/>
                <w:szCs w:val="24"/>
              </w:rPr>
              <w:t>о</w:t>
            </w:r>
            <w:r w:rsidRPr="007D62B0">
              <w:rPr>
                <w:color w:val="0D0D0D"/>
                <w:sz w:val="24"/>
                <w:szCs w:val="24"/>
              </w:rPr>
              <w:t>биль.</w:t>
            </w:r>
          </w:p>
          <w:p w:rsidR="00A84AFF" w:rsidRPr="007D62B0" w:rsidRDefault="00A84AFF" w:rsidP="008133EB">
            <w:pPr>
              <w:pStyle w:val="Normal"/>
              <w:widowControl/>
              <w:jc w:val="both"/>
              <w:rPr>
                <w:color w:val="0D0D0D"/>
                <w:sz w:val="24"/>
                <w:szCs w:val="24"/>
              </w:rPr>
            </w:pPr>
            <w:r w:rsidRPr="007D62B0">
              <w:rPr>
                <w:color w:val="0D0D0D"/>
                <w:sz w:val="24"/>
                <w:szCs w:val="24"/>
              </w:rPr>
              <w:t>Поисково-спасательных формирований на территории района нет.</w:t>
            </w:r>
          </w:p>
          <w:p w:rsidR="00A84AFF" w:rsidRPr="007D62B0" w:rsidRDefault="00A84AFF" w:rsidP="008133EB">
            <w:pPr>
              <w:pStyle w:val="Normal"/>
              <w:widowControl/>
              <w:jc w:val="both"/>
              <w:rPr>
                <w:color w:val="0D0D0D"/>
                <w:sz w:val="24"/>
                <w:szCs w:val="24"/>
              </w:rPr>
            </w:pPr>
            <w:r w:rsidRPr="007D62B0">
              <w:rPr>
                <w:color w:val="0D0D0D"/>
                <w:sz w:val="24"/>
                <w:szCs w:val="24"/>
              </w:rPr>
              <w:t>Аварийно-спасательные формирования по поиску и спасению людей на водных территориях муниципального района в 2012 году не привлекались</w:t>
            </w:r>
          </w:p>
        </w:tc>
      </w:tr>
      <w:tr w:rsidR="00A84AFF" w:rsidTr="008133EB">
        <w:tc>
          <w:tcPr>
            <w:tcW w:w="15048" w:type="dxa"/>
            <w:gridSpan w:val="3"/>
          </w:tcPr>
          <w:p w:rsidR="00A84AFF" w:rsidRDefault="00A84AFF" w:rsidP="008133EB">
            <w:pPr>
              <w:jc w:val="both"/>
            </w:pPr>
            <w:r w:rsidRPr="007D62B0">
              <w:rPr>
                <w:color w:val="0D0D0D"/>
                <w:szCs w:val="24"/>
              </w:rPr>
              <w:lastRenderedPageBreak/>
              <w:t>1.4. Организация предоставления общедоступного и бесплатного начального общего, основного общего, среднего (полного) общего образования и общедоступного бесплатного дошкольного образования на территории муниципального района, а также организация отдыха детей в каникулярное время</w:t>
            </w: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1.4.1.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Осуществление текущих ремонтов образовательных учреждений</w:t>
            </w:r>
          </w:p>
        </w:tc>
        <w:tc>
          <w:tcPr>
            <w:tcW w:w="9900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 xml:space="preserve">В ходе проведения в образовательных учреждениях района текущих ремонтов особое внимание было уделено проведению работ по устранению замечаний </w:t>
            </w:r>
            <w:proofErr w:type="spellStart"/>
            <w:r w:rsidRPr="007D62B0">
              <w:rPr>
                <w:color w:val="0D0D0D"/>
                <w:szCs w:val="24"/>
              </w:rPr>
              <w:t>Роспотребнадзора</w:t>
            </w:r>
            <w:proofErr w:type="spellEnd"/>
            <w:r w:rsidRPr="007D62B0">
              <w:rPr>
                <w:color w:val="0D0D0D"/>
                <w:szCs w:val="24"/>
              </w:rPr>
              <w:t>. Во всех учреждениях проведены косметические ремонты. Всего на проведение ремонтных работ из средств местного бюджета выделено 11373 тыс. руб.</w:t>
            </w: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1.4.2.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Выполнение противопожарных мероприятий в учреждениях общего и дошкольн</w:t>
            </w:r>
            <w:r w:rsidRPr="007D62B0">
              <w:rPr>
                <w:color w:val="0D0D0D"/>
                <w:szCs w:val="24"/>
              </w:rPr>
              <w:t>о</w:t>
            </w:r>
            <w:r w:rsidRPr="007D62B0">
              <w:rPr>
                <w:color w:val="0D0D0D"/>
                <w:szCs w:val="24"/>
              </w:rPr>
              <w:t>го образования</w:t>
            </w:r>
          </w:p>
        </w:tc>
        <w:tc>
          <w:tcPr>
            <w:tcW w:w="9900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 xml:space="preserve">Противопожарные  мероприятия в учреждениях образования района включают в себя комплекс мер по поддержанию в работоспособном состоянии и обслуживанию систем автоматической пожарной сигнализации, выполнению работ направленных на повышение электробезопасности, приобретение первичных средств пожаротушения. Всего на эти мероприятия из средств местного бюджета выделено 2908,7 тыс. руб. </w:t>
            </w: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1.4.3.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Улучшение материально-технической базы образовательных учреждений,  приобретение мягкого инвентаря</w:t>
            </w:r>
          </w:p>
        </w:tc>
        <w:tc>
          <w:tcPr>
            <w:tcW w:w="9900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Из средств местного бюджета на приобретение мебели и оборудования выделено 1456,8 тыс. руб., на приобретение мягкого инвентаря  - 161,3 тыс. руб. Всего из средств местного бюджета выделено 1618,1 тыс. руб.</w:t>
            </w: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1.4.4.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Повышение квалификации работников образования</w:t>
            </w:r>
          </w:p>
        </w:tc>
        <w:tc>
          <w:tcPr>
            <w:tcW w:w="9900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На меры по повышению квалификации работников образования  из средств местного бюджета выделено 849,5 тыс. руб.</w:t>
            </w: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1.4.6.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Строительство спального корпуса пришкольного интерната на 35 мест в п. </w:t>
            </w:r>
            <w:proofErr w:type="spellStart"/>
            <w:r w:rsidRPr="007D62B0">
              <w:rPr>
                <w:color w:val="0D0D0D"/>
                <w:szCs w:val="24"/>
              </w:rPr>
              <w:t>Тыр</w:t>
            </w:r>
            <w:proofErr w:type="spellEnd"/>
          </w:p>
        </w:tc>
        <w:tc>
          <w:tcPr>
            <w:tcW w:w="9900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Подготовлена проектно-сметная документация, получено заключение экспертизы по проекту. Строительство объекта не начато в 2012 году в связи с несоответствием краевых нормативных правовых актов (в Перечень объектов капстроительства данный объе</w:t>
            </w:r>
            <w:proofErr w:type="gramStart"/>
            <w:r w:rsidRPr="007D62B0">
              <w:rPr>
                <w:color w:val="0D0D0D"/>
                <w:szCs w:val="24"/>
              </w:rPr>
              <w:t>кт вкл</w:t>
            </w:r>
            <w:proofErr w:type="gramEnd"/>
            <w:r w:rsidRPr="007D62B0">
              <w:rPr>
                <w:color w:val="0D0D0D"/>
                <w:szCs w:val="24"/>
              </w:rPr>
              <w:t>ючен, но средства краевого бюджета по нему не предусмотрены). В 2013 году продолжает решаться вопрос о финансировании строительства.</w:t>
            </w: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1.4.7.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 xml:space="preserve">Строительство школы </w:t>
            </w:r>
            <w:proofErr w:type="gramStart"/>
            <w:r w:rsidRPr="007D62B0">
              <w:rPr>
                <w:color w:val="0D0D0D"/>
                <w:szCs w:val="24"/>
              </w:rPr>
              <w:t>в</w:t>
            </w:r>
            <w:proofErr w:type="gramEnd"/>
            <w:r w:rsidRPr="007D62B0">
              <w:rPr>
                <w:color w:val="0D0D0D"/>
                <w:szCs w:val="24"/>
              </w:rPr>
              <w:t xml:space="preserve"> с. Мариинск</w:t>
            </w:r>
          </w:p>
        </w:tc>
        <w:tc>
          <w:tcPr>
            <w:tcW w:w="9900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 xml:space="preserve">В связи с расторжением Договора пожертвования (денежных средств) в 2011 году исчез источник финансирования строительства объекта в виде привлеченных средств от ООО </w:t>
            </w:r>
            <w:r w:rsidRPr="007D62B0">
              <w:rPr>
                <w:color w:val="0D0D0D"/>
                <w:szCs w:val="24"/>
              </w:rPr>
              <w:lastRenderedPageBreak/>
              <w:t xml:space="preserve">«Газпром», решением вопроса о краевом финансировании, строительство начато в 2012 году, освоено 28978,0 </w:t>
            </w:r>
            <w:proofErr w:type="spellStart"/>
            <w:r w:rsidRPr="007D62B0">
              <w:rPr>
                <w:color w:val="0D0D0D"/>
                <w:szCs w:val="24"/>
              </w:rPr>
              <w:t>тыс</w:t>
            </w:r>
            <w:proofErr w:type="gramStart"/>
            <w:r w:rsidRPr="007D62B0">
              <w:rPr>
                <w:color w:val="0D0D0D"/>
                <w:szCs w:val="24"/>
              </w:rPr>
              <w:t>.р</w:t>
            </w:r>
            <w:proofErr w:type="gramEnd"/>
            <w:r w:rsidRPr="007D62B0">
              <w:rPr>
                <w:color w:val="0D0D0D"/>
                <w:szCs w:val="24"/>
              </w:rPr>
              <w:t>уб</w:t>
            </w:r>
            <w:proofErr w:type="spellEnd"/>
            <w:r w:rsidRPr="007D62B0">
              <w:rPr>
                <w:color w:val="0D0D0D"/>
                <w:szCs w:val="24"/>
              </w:rPr>
              <w:t xml:space="preserve">. Ввод в эксплуатацию 2014 год </w:t>
            </w: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lastRenderedPageBreak/>
              <w:t>1.4.8.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Выполнение муниципальной  программы «Здоровье школьников Ульчского муниципального ра</w:t>
            </w:r>
            <w:r w:rsidRPr="007D62B0">
              <w:rPr>
                <w:color w:val="0D0D0D"/>
                <w:szCs w:val="24"/>
              </w:rPr>
              <w:t>й</w:t>
            </w:r>
            <w:r w:rsidRPr="007D62B0">
              <w:rPr>
                <w:color w:val="0D0D0D"/>
                <w:szCs w:val="24"/>
              </w:rPr>
              <w:t>она на 2010-2012 годы» (решение Собрания депутатов Ульчского муниципального района от 25.12.2009  № 114)</w:t>
            </w:r>
          </w:p>
        </w:tc>
        <w:tc>
          <w:tcPr>
            <w:tcW w:w="9900" w:type="dxa"/>
          </w:tcPr>
          <w:p w:rsidR="00A84AFF" w:rsidRPr="007D62B0" w:rsidRDefault="00A84AFF" w:rsidP="008133EB">
            <w:pPr>
              <w:ind w:firstLine="12"/>
              <w:jc w:val="both"/>
              <w:rPr>
                <w:szCs w:val="24"/>
              </w:rPr>
            </w:pPr>
            <w:r w:rsidRPr="007D62B0">
              <w:rPr>
                <w:szCs w:val="24"/>
              </w:rPr>
              <w:t>В 2012 году реализованы следующие основные мероприятия Программы:</w:t>
            </w:r>
          </w:p>
          <w:p w:rsidR="00A84AFF" w:rsidRPr="007D62B0" w:rsidRDefault="00A84AFF" w:rsidP="008133EB">
            <w:pPr>
              <w:ind w:firstLine="12"/>
              <w:jc w:val="both"/>
              <w:rPr>
                <w:szCs w:val="24"/>
              </w:rPr>
            </w:pPr>
            <w:r w:rsidRPr="007D62B0">
              <w:rPr>
                <w:szCs w:val="24"/>
              </w:rPr>
              <w:t xml:space="preserve">Раздел 2. </w:t>
            </w:r>
            <w:proofErr w:type="gramStart"/>
            <w:r w:rsidRPr="007D62B0">
              <w:rPr>
                <w:szCs w:val="24"/>
              </w:rPr>
              <w:t>Укрепление учебно-материальной базы исполнено на 66 %. Из запланированных 450 тыс. руб. освоено на приобретение школьной мебели, ламп дневного освещения, светильников, спортивного инвентаря и оборудования, приобретение учебников по специальной программе 8 вида в числе другой литературы, происходила замена технологического и холодильного инвентаря, приобретение кухонного инвентаря 300,0 тыс. руб. П. 2.6.</w:t>
            </w:r>
            <w:proofErr w:type="gramEnd"/>
            <w:r w:rsidRPr="007D62B0">
              <w:rPr>
                <w:szCs w:val="24"/>
              </w:rPr>
              <w:t xml:space="preserve"> Медицинского оборудования на запланированную сумму 150,0 тыс. руб. муниципального бюджета приобретено не было. </w:t>
            </w:r>
          </w:p>
          <w:p w:rsidR="00A84AFF" w:rsidRPr="007D62B0" w:rsidRDefault="00A84AFF" w:rsidP="008133EB">
            <w:pPr>
              <w:ind w:hanging="108"/>
              <w:jc w:val="both"/>
              <w:rPr>
                <w:szCs w:val="24"/>
              </w:rPr>
            </w:pPr>
            <w:r w:rsidRPr="007D62B0">
              <w:rPr>
                <w:szCs w:val="24"/>
              </w:rPr>
              <w:t xml:space="preserve"> </w:t>
            </w:r>
            <w:r w:rsidRPr="007D62B0">
              <w:rPr>
                <w:szCs w:val="24"/>
              </w:rPr>
              <w:tab/>
              <w:t xml:space="preserve">Раздел 3. Лечебно-профилактические, санитарно-гигиенические и оздоровительные мероприятия, где одним из направлений деятельности по сохранению и укреплению здоровья детей в школе-организация питания, </w:t>
            </w:r>
            <w:proofErr w:type="gramStart"/>
            <w:r w:rsidRPr="007D62B0">
              <w:rPr>
                <w:szCs w:val="24"/>
              </w:rPr>
              <w:t>направленная</w:t>
            </w:r>
            <w:proofErr w:type="gramEnd"/>
            <w:r w:rsidRPr="007D62B0">
              <w:rPr>
                <w:szCs w:val="24"/>
              </w:rPr>
              <w:t xml:space="preserve"> на повышение защитных сил организма. Из запланированных 3340,0 тыс. руб. освоено  97,5 %, это 3257,0 </w:t>
            </w:r>
            <w:proofErr w:type="spellStart"/>
            <w:r w:rsidRPr="007D62B0">
              <w:rPr>
                <w:szCs w:val="24"/>
              </w:rPr>
              <w:t>тыс</w:t>
            </w:r>
            <w:proofErr w:type="gramStart"/>
            <w:r w:rsidRPr="007D62B0">
              <w:rPr>
                <w:szCs w:val="24"/>
              </w:rPr>
              <w:t>.р</w:t>
            </w:r>
            <w:proofErr w:type="gramEnd"/>
            <w:r w:rsidRPr="007D62B0">
              <w:rPr>
                <w:szCs w:val="24"/>
              </w:rPr>
              <w:t>уб</w:t>
            </w:r>
            <w:proofErr w:type="spellEnd"/>
            <w:r w:rsidRPr="007D62B0">
              <w:rPr>
                <w:szCs w:val="24"/>
              </w:rPr>
              <w:t>.</w:t>
            </w:r>
          </w:p>
          <w:p w:rsidR="00A84AFF" w:rsidRPr="007D62B0" w:rsidRDefault="00A84AFF" w:rsidP="008133EB">
            <w:pPr>
              <w:jc w:val="both"/>
              <w:rPr>
                <w:szCs w:val="24"/>
              </w:rPr>
            </w:pPr>
            <w:r w:rsidRPr="007D62B0">
              <w:rPr>
                <w:szCs w:val="24"/>
              </w:rPr>
              <w:t xml:space="preserve">По итогам 2012 года п. 3.1. Выделение компенсационных средств на питание учащихся 1-4 классов выполнен на 100%. Из запланированных 250,0 тыс. руб. израсходовано 250,0 </w:t>
            </w:r>
            <w:proofErr w:type="spellStart"/>
            <w:r w:rsidRPr="007D62B0">
              <w:rPr>
                <w:szCs w:val="24"/>
              </w:rPr>
              <w:t>тыс</w:t>
            </w:r>
            <w:proofErr w:type="gramStart"/>
            <w:r w:rsidRPr="007D62B0">
              <w:rPr>
                <w:szCs w:val="24"/>
              </w:rPr>
              <w:t>.р</w:t>
            </w:r>
            <w:proofErr w:type="gramEnd"/>
            <w:r w:rsidRPr="007D62B0">
              <w:rPr>
                <w:szCs w:val="24"/>
              </w:rPr>
              <w:t>уб</w:t>
            </w:r>
            <w:proofErr w:type="spellEnd"/>
            <w:r w:rsidRPr="007D62B0">
              <w:rPr>
                <w:szCs w:val="24"/>
              </w:rPr>
              <w:t xml:space="preserve">. На бесплатное питание учащихся (п.3,2,) было запланировано 1400,0 тыс. руб., выделено из краевого бюджета и использовано 1332,0 </w:t>
            </w:r>
            <w:proofErr w:type="spellStart"/>
            <w:r w:rsidRPr="007D62B0">
              <w:rPr>
                <w:szCs w:val="24"/>
              </w:rPr>
              <w:t>тыс.руб</w:t>
            </w:r>
            <w:proofErr w:type="spellEnd"/>
            <w:r w:rsidRPr="007D62B0">
              <w:rPr>
                <w:szCs w:val="24"/>
              </w:rPr>
              <w:t xml:space="preserve">. Не в  полной мере были потрачены средства на приобретение медицинских препаратов, не было поступлений запланированной спонсорской помощи в сумме 10,0 тыс. руб. </w:t>
            </w:r>
            <w:proofErr w:type="gramStart"/>
            <w:r w:rsidRPr="007D62B0">
              <w:rPr>
                <w:szCs w:val="24"/>
              </w:rPr>
              <w:t>П</w:t>
            </w:r>
            <w:proofErr w:type="gramEnd"/>
            <w:r w:rsidRPr="007D62B0">
              <w:rPr>
                <w:szCs w:val="24"/>
              </w:rPr>
              <w:t xml:space="preserve"> 3.8. Приобретение </w:t>
            </w:r>
            <w:proofErr w:type="spellStart"/>
            <w:r w:rsidRPr="007D62B0">
              <w:rPr>
                <w:szCs w:val="24"/>
              </w:rPr>
              <w:t>дезинфектантов</w:t>
            </w:r>
            <w:proofErr w:type="spellEnd"/>
            <w:r w:rsidRPr="007D62B0">
              <w:rPr>
                <w:szCs w:val="24"/>
              </w:rPr>
              <w:t xml:space="preserve"> нового поколения выполнен в соответствии с программой  на 100,0 тыс. руб. На проведение массовых спортивных мероприятий израсходовано по программе 25,0 тыс. р., на мероприятия в сфере отдыха и оздоровления-1000,0 </w:t>
            </w:r>
            <w:proofErr w:type="spellStart"/>
            <w:r w:rsidRPr="007D62B0">
              <w:rPr>
                <w:szCs w:val="24"/>
              </w:rPr>
              <w:t>тыс.р</w:t>
            </w:r>
            <w:proofErr w:type="spellEnd"/>
            <w:r w:rsidRPr="007D62B0">
              <w:rPr>
                <w:szCs w:val="24"/>
              </w:rPr>
              <w:t>.</w:t>
            </w:r>
          </w:p>
          <w:p w:rsidR="00A84AFF" w:rsidRPr="007D62B0" w:rsidRDefault="00A84AFF" w:rsidP="008133EB">
            <w:pPr>
              <w:jc w:val="both"/>
              <w:rPr>
                <w:szCs w:val="24"/>
              </w:rPr>
            </w:pPr>
            <w:r w:rsidRPr="007D62B0">
              <w:rPr>
                <w:szCs w:val="24"/>
              </w:rPr>
              <w:t xml:space="preserve">Раздел 4 и 6 программы не реализованы,  не было обучения педагогических кадров по проблемам психолого-педагогической реабилитации несовершеннолетних, сумма 5,0 </w:t>
            </w:r>
            <w:proofErr w:type="spellStart"/>
            <w:r w:rsidRPr="007D62B0">
              <w:rPr>
                <w:szCs w:val="24"/>
              </w:rPr>
              <w:t>тыс</w:t>
            </w:r>
            <w:proofErr w:type="gramStart"/>
            <w:r w:rsidRPr="007D62B0">
              <w:rPr>
                <w:szCs w:val="24"/>
              </w:rPr>
              <w:t>.р</w:t>
            </w:r>
            <w:proofErr w:type="gramEnd"/>
            <w:r w:rsidRPr="007D62B0">
              <w:rPr>
                <w:szCs w:val="24"/>
              </w:rPr>
              <w:t>уб</w:t>
            </w:r>
            <w:proofErr w:type="spellEnd"/>
            <w:r w:rsidRPr="007D62B0">
              <w:rPr>
                <w:szCs w:val="24"/>
              </w:rPr>
              <w:t>. из муниципального бюджета не выделялась, спонсорских вливаний на мероприятия раздела 6 на сумму 34,0 тыс. руб. не было. Раздел программы Информационно-просветительская работа выполняется в полной мере без использования денежных средств, т.к. спонсорская помощь не оказывалась. Была проведена декада «Здоровье и здоровый образ жизни», акция «Будущее без наркотиков», а также проведение других конкурсов.</w:t>
            </w:r>
          </w:p>
          <w:p w:rsidR="00A84AFF" w:rsidRPr="007D62B0" w:rsidRDefault="00A84AFF" w:rsidP="008133EB">
            <w:pPr>
              <w:ind w:firstLine="12"/>
              <w:jc w:val="both"/>
              <w:rPr>
                <w:szCs w:val="24"/>
              </w:rPr>
            </w:pPr>
            <w:r w:rsidRPr="007D62B0">
              <w:rPr>
                <w:szCs w:val="24"/>
              </w:rPr>
              <w:t>Раздел 5 Научно-методическое обеспечение реализован в 2012 году на запланированные 10,0 тыс. руб.</w:t>
            </w:r>
          </w:p>
          <w:p w:rsidR="00A84AFF" w:rsidRPr="007D62B0" w:rsidRDefault="00A84AFF" w:rsidP="008133EB">
            <w:pPr>
              <w:jc w:val="both"/>
              <w:rPr>
                <w:szCs w:val="24"/>
              </w:rPr>
            </w:pPr>
            <w:r w:rsidRPr="007D62B0">
              <w:rPr>
                <w:szCs w:val="24"/>
              </w:rPr>
              <w:t xml:space="preserve">В соответствии с разделом программы Организационные мероприятия, между комитетом по образованию и муниципальными учреждениями здравоохранения заключены соглашения о </w:t>
            </w:r>
            <w:r w:rsidRPr="007D62B0">
              <w:rPr>
                <w:szCs w:val="24"/>
              </w:rPr>
              <w:lastRenderedPageBreak/>
              <w:t>совместной работе.</w:t>
            </w:r>
          </w:p>
          <w:p w:rsidR="00A84AFF" w:rsidRPr="007D62B0" w:rsidRDefault="00A84AFF" w:rsidP="008133EB">
            <w:pPr>
              <w:jc w:val="both"/>
              <w:rPr>
                <w:szCs w:val="24"/>
              </w:rPr>
            </w:pPr>
            <w:r w:rsidRPr="007D62B0">
              <w:rPr>
                <w:szCs w:val="24"/>
              </w:rPr>
              <w:t>Раздел программы Информационно-просветительская работа выполняется в полной мере без использования денежных средств, т.к. в 2012 году спонсорская помощь не оказывалась. Была проведена декада «Здоровье и здоровый образ жизни», акция «Будущее без наркотиков», а также проведение других конкурсов.</w:t>
            </w:r>
          </w:p>
          <w:p w:rsidR="00A84AFF" w:rsidRPr="007D62B0" w:rsidRDefault="00A84AFF" w:rsidP="008133EB">
            <w:pPr>
              <w:jc w:val="both"/>
              <w:rPr>
                <w:szCs w:val="24"/>
              </w:rPr>
            </w:pPr>
            <w:r w:rsidRPr="007D62B0">
              <w:rPr>
                <w:szCs w:val="24"/>
              </w:rPr>
              <w:t xml:space="preserve">За 2012 год объем финансирования данной программы составил 3567,0 тыс. руб.  из запланированных 3839,0 тыс. руб. </w:t>
            </w:r>
          </w:p>
          <w:p w:rsidR="00A84AFF" w:rsidRPr="007D62B0" w:rsidRDefault="00A84AFF" w:rsidP="008133EB">
            <w:pPr>
              <w:ind w:firstLine="12"/>
              <w:jc w:val="both"/>
              <w:rPr>
                <w:szCs w:val="24"/>
              </w:rPr>
            </w:pPr>
            <w:r w:rsidRPr="007D62B0">
              <w:rPr>
                <w:szCs w:val="24"/>
              </w:rPr>
              <w:t>Раздел 1. Организационные мероприятия п. 1.10. Проведение смотра-конкурса по организации оздоровительной работы в ОУ выполнен на сумму 20,0 тыс. руб.</w:t>
            </w:r>
          </w:p>
          <w:p w:rsidR="00A84AFF" w:rsidRPr="007D62B0" w:rsidRDefault="00A84AFF" w:rsidP="008133EB">
            <w:pPr>
              <w:ind w:firstLine="12"/>
              <w:jc w:val="both"/>
              <w:rPr>
                <w:szCs w:val="24"/>
              </w:rPr>
            </w:pPr>
            <w:r w:rsidRPr="007D62B0">
              <w:rPr>
                <w:szCs w:val="24"/>
              </w:rPr>
              <w:t xml:space="preserve">Раздел 2. Укрепление учебно-материальной базы исполнено на 68 % из запланированных 945,0 тыс. </w:t>
            </w:r>
            <w:proofErr w:type="spellStart"/>
            <w:r w:rsidRPr="007D62B0">
              <w:rPr>
                <w:szCs w:val="24"/>
              </w:rPr>
              <w:t>руб</w:t>
            </w:r>
            <w:proofErr w:type="spellEnd"/>
            <w:r w:rsidRPr="007D62B0">
              <w:rPr>
                <w:szCs w:val="24"/>
              </w:rPr>
              <w:t>, реализовано на 645,0 тыс. руб. Приобретений медицинского оборудования за счет средств муниципального бюджета в общеобразовательные учреждения не производилось.</w:t>
            </w:r>
          </w:p>
          <w:p w:rsidR="00A84AFF" w:rsidRPr="007D62B0" w:rsidRDefault="00A84AFF" w:rsidP="008133EB">
            <w:pPr>
              <w:ind w:hanging="108"/>
              <w:jc w:val="both"/>
              <w:rPr>
                <w:szCs w:val="24"/>
              </w:rPr>
            </w:pPr>
            <w:r w:rsidRPr="007D62B0">
              <w:rPr>
                <w:szCs w:val="24"/>
              </w:rPr>
              <w:t xml:space="preserve">  Раздел 3. </w:t>
            </w:r>
            <w:proofErr w:type="gramStart"/>
            <w:r w:rsidRPr="007D62B0">
              <w:rPr>
                <w:szCs w:val="24"/>
              </w:rPr>
              <w:t xml:space="preserve">Лечебно-профилактические, санитарно-гигиенические и оздоровительные мероприятия выполнен на сумму 9569,4 тыс. руб., что составляет 97 % от запланированных 9886,0 тыс. руб. </w:t>
            </w:r>
            <w:proofErr w:type="gramEnd"/>
          </w:p>
          <w:p w:rsidR="00A84AFF" w:rsidRPr="007D62B0" w:rsidRDefault="00A84AFF" w:rsidP="008133EB">
            <w:pPr>
              <w:ind w:firstLine="12"/>
              <w:jc w:val="both"/>
              <w:rPr>
                <w:szCs w:val="24"/>
              </w:rPr>
            </w:pPr>
            <w:r w:rsidRPr="007D62B0">
              <w:rPr>
                <w:szCs w:val="24"/>
              </w:rPr>
              <w:t xml:space="preserve">Раздел 4 и 6 программы не реализованы,  обучение педагогических кадров по проблемам психолого-педагогической реабилитации несовершеннолетних не  проводилось, сумма 10,0 </w:t>
            </w:r>
            <w:proofErr w:type="spellStart"/>
            <w:r w:rsidRPr="007D62B0">
              <w:rPr>
                <w:szCs w:val="24"/>
              </w:rPr>
              <w:t>тыс</w:t>
            </w:r>
            <w:proofErr w:type="gramStart"/>
            <w:r w:rsidRPr="007D62B0">
              <w:rPr>
                <w:szCs w:val="24"/>
              </w:rPr>
              <w:t>.р</w:t>
            </w:r>
            <w:proofErr w:type="gramEnd"/>
            <w:r w:rsidRPr="007D62B0">
              <w:rPr>
                <w:szCs w:val="24"/>
              </w:rPr>
              <w:t>уб</w:t>
            </w:r>
            <w:proofErr w:type="spellEnd"/>
            <w:r w:rsidRPr="007D62B0">
              <w:rPr>
                <w:szCs w:val="24"/>
              </w:rPr>
              <w:t xml:space="preserve">. из муниципального бюджета не выделялась, спонсорских вливаний на мероприятия раздела 6 на сумму 90,0 тыс. руб. не было. </w:t>
            </w:r>
          </w:p>
          <w:p w:rsidR="00A84AFF" w:rsidRPr="007D62B0" w:rsidRDefault="00A84AFF" w:rsidP="008133EB">
            <w:pPr>
              <w:ind w:firstLine="12"/>
              <w:jc w:val="both"/>
              <w:rPr>
                <w:szCs w:val="24"/>
              </w:rPr>
            </w:pPr>
            <w:r w:rsidRPr="007D62B0">
              <w:rPr>
                <w:szCs w:val="24"/>
              </w:rPr>
              <w:t>Раздел 5 Научно-методическое обеспечение реализован на 100 %, на сумму 30,0 тыс. руб.</w:t>
            </w:r>
          </w:p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szCs w:val="24"/>
              </w:rPr>
              <w:t xml:space="preserve">Таким образом, подводя итоги реализация программы за 2010-2012 год из </w:t>
            </w:r>
            <w:proofErr w:type="gramStart"/>
            <w:r w:rsidRPr="007D62B0">
              <w:rPr>
                <w:szCs w:val="24"/>
              </w:rPr>
              <w:t>запланированных</w:t>
            </w:r>
            <w:proofErr w:type="gramEnd"/>
            <w:r w:rsidRPr="007D62B0">
              <w:rPr>
                <w:szCs w:val="24"/>
              </w:rPr>
              <w:t xml:space="preserve"> 10981,0 тыс. руб., выполнена на 10265,0 тыс. руб., что составляет 94% </w:t>
            </w:r>
          </w:p>
        </w:tc>
      </w:tr>
      <w:tr w:rsidR="00A84AFF" w:rsidTr="008133EB">
        <w:tc>
          <w:tcPr>
            <w:tcW w:w="15048" w:type="dxa"/>
            <w:gridSpan w:val="3"/>
          </w:tcPr>
          <w:p w:rsidR="00A84AFF" w:rsidRDefault="00A84AFF" w:rsidP="008133EB">
            <w:r w:rsidRPr="007D62B0">
              <w:rPr>
                <w:color w:val="0D0D0D"/>
                <w:szCs w:val="24"/>
              </w:rPr>
              <w:lastRenderedPageBreak/>
              <w:t>1.5. Организация оказания на территории муниципального района первичной медико-санитарной помощи в амбулаторно-поликлинических, стационарно-поликлинических и больничных учреждениях, скорой медицинской помощи, медицинской помощи женщинам в период беременности, во время и после родов</w:t>
            </w: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1.5.1.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Строительство акушерского корпуса МБУЗ «Районная больница №1» с. Богородское</w:t>
            </w:r>
          </w:p>
        </w:tc>
        <w:tc>
          <w:tcPr>
            <w:tcW w:w="9900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Проектирование ведет КГКУП «Служба заказчика» министерства строительства Правительства Хабаровского края</w:t>
            </w:r>
            <w:r>
              <w:rPr>
                <w:color w:val="0D0D0D"/>
                <w:szCs w:val="24"/>
              </w:rPr>
              <w:t xml:space="preserve">. В 2012 году по данному объекту финансирование краевого бюджета составило 3,0 </w:t>
            </w:r>
            <w:proofErr w:type="spellStart"/>
            <w:r>
              <w:rPr>
                <w:color w:val="0D0D0D"/>
                <w:szCs w:val="24"/>
              </w:rPr>
              <w:t>млн</w:t>
            </w:r>
            <w:proofErr w:type="gramStart"/>
            <w:r>
              <w:rPr>
                <w:color w:val="0D0D0D"/>
                <w:szCs w:val="24"/>
              </w:rPr>
              <w:t>.р</w:t>
            </w:r>
            <w:proofErr w:type="gramEnd"/>
            <w:r>
              <w:rPr>
                <w:color w:val="0D0D0D"/>
                <w:szCs w:val="24"/>
              </w:rPr>
              <w:t>ублей</w:t>
            </w:r>
            <w:proofErr w:type="spellEnd"/>
            <w:r>
              <w:rPr>
                <w:color w:val="0D0D0D"/>
                <w:szCs w:val="24"/>
              </w:rPr>
              <w:t xml:space="preserve"> на завершение проектно-изыскательских работ и корректировку проектно-сметной документации.</w:t>
            </w:r>
          </w:p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1.5.2.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Реконструкция больницы в п. Циммермановка</w:t>
            </w:r>
          </w:p>
        </w:tc>
        <w:tc>
          <w:tcPr>
            <w:tcW w:w="9900" w:type="dxa"/>
          </w:tcPr>
          <w:p w:rsidR="00A84AFF" w:rsidRPr="007D62B0" w:rsidRDefault="00A84AFF" w:rsidP="008133EB">
            <w:pPr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 xml:space="preserve">В 2012 году в рамках краевой программы «Модернизация здравоохранения Хабаровского края на 2011-2012 годы» продолжался капитальный ремонт здания участковой больницы п. Циммермановка на сумму 5394,8 тыс. руб. За счет средств бюджета района в 2012 году </w:t>
            </w:r>
            <w:r w:rsidRPr="007D62B0">
              <w:rPr>
                <w:color w:val="0D0D0D"/>
                <w:szCs w:val="24"/>
              </w:rPr>
              <w:lastRenderedPageBreak/>
              <w:t xml:space="preserve">направлено 3600 тыс. рублей МБУЗ «Районная больница №2» </w:t>
            </w:r>
            <w:proofErr w:type="spellStart"/>
            <w:r w:rsidRPr="007D62B0">
              <w:rPr>
                <w:color w:val="0D0D0D"/>
                <w:szCs w:val="24"/>
              </w:rPr>
              <w:t>п</w:t>
            </w:r>
            <w:proofErr w:type="gramStart"/>
            <w:r w:rsidRPr="007D62B0">
              <w:rPr>
                <w:color w:val="0D0D0D"/>
                <w:szCs w:val="24"/>
              </w:rPr>
              <w:t>.Д</w:t>
            </w:r>
            <w:proofErr w:type="gramEnd"/>
            <w:r w:rsidRPr="007D62B0">
              <w:rPr>
                <w:color w:val="0D0D0D"/>
                <w:szCs w:val="24"/>
              </w:rPr>
              <w:t>е</w:t>
            </w:r>
            <w:proofErr w:type="spellEnd"/>
            <w:r w:rsidRPr="007D62B0">
              <w:rPr>
                <w:color w:val="0D0D0D"/>
                <w:szCs w:val="24"/>
              </w:rPr>
              <w:t xml:space="preserve">-Кастри на проведение капитального ремонта здания участковой больницы в </w:t>
            </w:r>
            <w:proofErr w:type="spellStart"/>
            <w:r w:rsidRPr="007D62B0">
              <w:rPr>
                <w:color w:val="0D0D0D"/>
                <w:szCs w:val="24"/>
              </w:rPr>
              <w:t>п.Циммермановка</w:t>
            </w:r>
            <w:proofErr w:type="spellEnd"/>
            <w:r w:rsidRPr="007D62B0">
              <w:rPr>
                <w:color w:val="0D0D0D"/>
                <w:szCs w:val="24"/>
              </w:rPr>
              <w:t xml:space="preserve">. Средства местного бюджета будут освоены полностью в 2013 году после завершения работ по благоустройству прилегающей территории. </w:t>
            </w: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lastRenderedPageBreak/>
              <w:t>1.5.3.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Выполнение противопожарных мероприятий учреждений здравоохранения района</w:t>
            </w:r>
          </w:p>
        </w:tc>
        <w:tc>
          <w:tcPr>
            <w:tcW w:w="9900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 xml:space="preserve">На противопожарные мероприятия в 2012 году учреждениями здравоохранения израсходовано 571,6 тыс. руб. </w:t>
            </w:r>
          </w:p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 xml:space="preserve">1.5.4.  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Приобретение медицинского оборудования для учреждений здравоохранения района, выполнение текущих ремонтов</w:t>
            </w:r>
          </w:p>
        </w:tc>
        <w:tc>
          <w:tcPr>
            <w:tcW w:w="9900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На приобретение медицинского оборудования в 2012 году израсходовано сре</w:t>
            </w:r>
            <w:proofErr w:type="gramStart"/>
            <w:r w:rsidRPr="007D62B0">
              <w:rPr>
                <w:color w:val="0D0D0D"/>
                <w:szCs w:val="24"/>
              </w:rPr>
              <w:t>дств кр</w:t>
            </w:r>
            <w:proofErr w:type="gramEnd"/>
            <w:r w:rsidRPr="007D62B0">
              <w:rPr>
                <w:color w:val="0D0D0D"/>
                <w:szCs w:val="24"/>
              </w:rPr>
              <w:t xml:space="preserve">аевого бюджета 17941,5 тыс. руб., из бюджета района средств не поступало, выполнение текущих ремонтов на сумму 5044,5 тыс. руб. </w:t>
            </w:r>
          </w:p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1.5.5.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Повышение квалификации работников здравоохранения</w:t>
            </w:r>
          </w:p>
        </w:tc>
        <w:tc>
          <w:tcPr>
            <w:tcW w:w="9900" w:type="dxa"/>
          </w:tcPr>
          <w:p w:rsidR="00A84AFF" w:rsidRPr="007D62B0" w:rsidRDefault="00A84AFF" w:rsidP="008133EB">
            <w:pPr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В 2012 году специалисты прошли обучение в ГОУ ДПО «Институт повышения квалификации специалистов здравоохранения» Министерства здравоохранения Хабаровского края. На эти цели израсходовано 674,0 тыс. руб.</w:t>
            </w: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  <w:highlight w:val="green"/>
              </w:rPr>
            </w:pPr>
            <w:r w:rsidRPr="007D62B0">
              <w:rPr>
                <w:color w:val="0D0D0D"/>
                <w:szCs w:val="24"/>
              </w:rPr>
              <w:t>1.5.6.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Ремонт кровли участковой больницы п. Мариинский Рейд</w:t>
            </w:r>
          </w:p>
        </w:tc>
        <w:tc>
          <w:tcPr>
            <w:tcW w:w="9900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Мероприятие выполнено не было в связи с отсутствием финансирования</w:t>
            </w:r>
          </w:p>
          <w:p w:rsidR="00A84AFF" w:rsidRPr="007D62B0" w:rsidRDefault="00A84AFF" w:rsidP="008133EB">
            <w:pPr>
              <w:jc w:val="both"/>
              <w:rPr>
                <w:color w:val="0D0D0D"/>
                <w:szCs w:val="24"/>
              </w:rPr>
            </w:pPr>
          </w:p>
        </w:tc>
      </w:tr>
      <w:tr w:rsidR="00A84AFF" w:rsidTr="008133EB">
        <w:tc>
          <w:tcPr>
            <w:tcW w:w="15048" w:type="dxa"/>
            <w:gridSpan w:val="3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Направление 2. Формирование благоприятных условий инвестиционного и экономического развития района</w:t>
            </w:r>
          </w:p>
        </w:tc>
      </w:tr>
      <w:tr w:rsidR="00A84AFF" w:rsidTr="008133EB">
        <w:tc>
          <w:tcPr>
            <w:tcW w:w="15048" w:type="dxa"/>
            <w:gridSpan w:val="3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2.1. Повышение инвестиционного потенциала, формирование экономического и делового имиджа района</w:t>
            </w: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2.1.1.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Формирование заявок на участие в краевых и федеральных целевых программах</w:t>
            </w:r>
          </w:p>
        </w:tc>
        <w:tc>
          <w:tcPr>
            <w:tcW w:w="9900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 xml:space="preserve">Формирование заявок на участие в краевых и федеральных целевых программах производилось согласно  </w:t>
            </w:r>
            <w:r w:rsidRPr="00A07A97">
              <w:t xml:space="preserve"> </w:t>
            </w:r>
            <w:r w:rsidRPr="007D62B0">
              <w:rPr>
                <w:color w:val="0D0D0D"/>
                <w:szCs w:val="24"/>
              </w:rPr>
              <w:t xml:space="preserve">решению Собрания депутатов от  28 января 2011 года № 266  «О принятии Стратегического плана комплексного социально-экономического развития  Ульчского муниципального района до 2025 года»   </w:t>
            </w: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2.1.2.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Размещение  информации об инвестиционных продуктах района в различных и</w:t>
            </w:r>
            <w:r w:rsidRPr="007D62B0">
              <w:rPr>
                <w:color w:val="0D0D0D"/>
                <w:szCs w:val="24"/>
              </w:rPr>
              <w:t>н</w:t>
            </w:r>
            <w:r w:rsidRPr="007D62B0">
              <w:rPr>
                <w:color w:val="0D0D0D"/>
                <w:szCs w:val="24"/>
              </w:rPr>
              <w:t xml:space="preserve">формационных ресурсах, в </w:t>
            </w:r>
            <w:proofErr w:type="spellStart"/>
            <w:r w:rsidRPr="007D62B0">
              <w:rPr>
                <w:color w:val="0D0D0D"/>
                <w:szCs w:val="24"/>
              </w:rPr>
              <w:t>т.ч</w:t>
            </w:r>
            <w:proofErr w:type="spellEnd"/>
            <w:r w:rsidRPr="007D62B0">
              <w:rPr>
                <w:color w:val="0D0D0D"/>
                <w:szCs w:val="24"/>
              </w:rPr>
              <w:t>. на официальном сайте а</w:t>
            </w:r>
            <w:r w:rsidRPr="007D62B0">
              <w:rPr>
                <w:color w:val="0D0D0D"/>
                <w:szCs w:val="24"/>
              </w:rPr>
              <w:t>д</w:t>
            </w:r>
            <w:r w:rsidRPr="007D62B0">
              <w:rPr>
                <w:color w:val="0D0D0D"/>
                <w:szCs w:val="24"/>
              </w:rPr>
              <w:t>министрации района, содействие местным производителям в привлечении инвесторов</w:t>
            </w:r>
          </w:p>
        </w:tc>
        <w:tc>
          <w:tcPr>
            <w:tcW w:w="9900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szCs w:val="24"/>
              </w:rPr>
              <w:t xml:space="preserve">На </w:t>
            </w:r>
            <w:proofErr w:type="gramStart"/>
            <w:r w:rsidRPr="007D62B0">
              <w:rPr>
                <w:szCs w:val="24"/>
              </w:rPr>
              <w:t>Всероссийском</w:t>
            </w:r>
            <w:proofErr w:type="gramEnd"/>
            <w:r w:rsidRPr="007D62B0">
              <w:rPr>
                <w:szCs w:val="24"/>
              </w:rPr>
              <w:t xml:space="preserve"> инвестиционном Интернет–портале «ХЕЛПИНВЕР» размещены: инвестиционный проект гостиницы (парк-отель) «Охотничья усадьба» в с. Сусанино и информация об основных инвестиционных ресурсах и площадках района. В министерство экономического развития и внешних связей края сформированы и направлены инвестиционные проекты по развитию туризма «Создание этнических деревень в селах Булава, </w:t>
            </w:r>
            <w:proofErr w:type="spellStart"/>
            <w:r w:rsidRPr="007D62B0">
              <w:rPr>
                <w:szCs w:val="24"/>
              </w:rPr>
              <w:t>Кольчем</w:t>
            </w:r>
            <w:proofErr w:type="spellEnd"/>
            <w:r w:rsidRPr="007D62B0">
              <w:rPr>
                <w:szCs w:val="24"/>
              </w:rPr>
              <w:t>, Монгол», Парк-отель «Охотничья усадьба», грязелечебница «Сомон», «Стойбище Майя и неолит»</w:t>
            </w: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2.1.3.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Участие в инвестиционных ярмарках, выставках и пр.</w:t>
            </w:r>
          </w:p>
        </w:tc>
        <w:tc>
          <w:tcPr>
            <w:tcW w:w="9900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 xml:space="preserve">Район участия в  инвестиционных ярмарках, выставках не принимал. </w:t>
            </w:r>
            <w:r w:rsidRPr="007D62B0">
              <w:rPr>
                <w:sz w:val="27"/>
                <w:szCs w:val="27"/>
              </w:rPr>
              <w:t xml:space="preserve">На </w:t>
            </w:r>
            <w:proofErr w:type="gramStart"/>
            <w:r w:rsidRPr="007D62B0">
              <w:rPr>
                <w:sz w:val="27"/>
                <w:szCs w:val="27"/>
              </w:rPr>
              <w:t>Всероссийском</w:t>
            </w:r>
            <w:proofErr w:type="gramEnd"/>
            <w:r w:rsidRPr="007D62B0">
              <w:rPr>
                <w:sz w:val="27"/>
                <w:szCs w:val="27"/>
              </w:rPr>
              <w:t xml:space="preserve"> инвестиционном Интернет–портале «ХЕЛПИНВЕР» размещены: инвестиционный проект гостиницы (парк-отель) «Охотничья усадьба» в с. Сусанино и информация об основных инвестиционных ресурсах и площадках района размещены. В </w:t>
            </w:r>
            <w:r w:rsidRPr="007D62B0">
              <w:rPr>
                <w:sz w:val="27"/>
                <w:szCs w:val="27"/>
              </w:rPr>
              <w:lastRenderedPageBreak/>
              <w:t xml:space="preserve">министерство экономического развития и внешних связей края сформированы и направлены инвестиционные проекты по развитию туризма «Создание этнических деревень в селах Булава, </w:t>
            </w:r>
            <w:proofErr w:type="spellStart"/>
            <w:r w:rsidRPr="007D62B0">
              <w:rPr>
                <w:sz w:val="27"/>
                <w:szCs w:val="27"/>
              </w:rPr>
              <w:t>Кольчем</w:t>
            </w:r>
            <w:proofErr w:type="spellEnd"/>
            <w:r w:rsidRPr="007D62B0">
              <w:rPr>
                <w:sz w:val="27"/>
                <w:szCs w:val="27"/>
              </w:rPr>
              <w:t>, Монгол», парк-отель «Охотничья усадьба», грязелечебница «Сомон», «Стойбище Майя и неолит».</w:t>
            </w:r>
          </w:p>
        </w:tc>
      </w:tr>
      <w:tr w:rsidR="00A84AFF" w:rsidTr="008133EB">
        <w:tc>
          <w:tcPr>
            <w:tcW w:w="15048" w:type="dxa"/>
            <w:gridSpan w:val="3"/>
          </w:tcPr>
          <w:p w:rsidR="00A84AFF" w:rsidRPr="00A07A97" w:rsidRDefault="00A84AFF" w:rsidP="008133EB">
            <w:r w:rsidRPr="007D62B0">
              <w:rPr>
                <w:color w:val="0D0D0D"/>
                <w:szCs w:val="24"/>
              </w:rPr>
              <w:lastRenderedPageBreak/>
              <w:t>2.2. Содействие повышению занятости населения</w:t>
            </w:r>
          </w:p>
        </w:tc>
      </w:tr>
      <w:tr w:rsidR="00A84AFF" w:rsidTr="008133EB">
        <w:tc>
          <w:tcPr>
            <w:tcW w:w="756" w:type="dxa"/>
          </w:tcPr>
          <w:p w:rsidR="00A84AFF" w:rsidRDefault="00A84AFF" w:rsidP="008133EB"/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Реализация плана мероприятий по содействию занятости населения и снижению напр</w:t>
            </w:r>
            <w:r w:rsidRPr="007D62B0">
              <w:rPr>
                <w:color w:val="0D0D0D"/>
                <w:szCs w:val="24"/>
              </w:rPr>
              <w:t>я</w:t>
            </w:r>
            <w:r w:rsidRPr="007D62B0">
              <w:rPr>
                <w:color w:val="0D0D0D"/>
                <w:szCs w:val="24"/>
              </w:rPr>
              <w:t>женности на рынке труда Ульчского муниц</w:t>
            </w:r>
            <w:r w:rsidRPr="007D62B0">
              <w:rPr>
                <w:color w:val="0D0D0D"/>
                <w:szCs w:val="24"/>
              </w:rPr>
              <w:t>и</w:t>
            </w:r>
            <w:r w:rsidRPr="007D62B0">
              <w:rPr>
                <w:color w:val="0D0D0D"/>
                <w:szCs w:val="24"/>
              </w:rPr>
              <w:t>пального района на 2010-2013 годы (пост</w:t>
            </w:r>
            <w:r w:rsidRPr="007D62B0">
              <w:rPr>
                <w:color w:val="0D0D0D"/>
                <w:szCs w:val="24"/>
              </w:rPr>
              <w:t>а</w:t>
            </w:r>
            <w:r w:rsidRPr="007D62B0">
              <w:rPr>
                <w:color w:val="0D0D0D"/>
                <w:szCs w:val="24"/>
              </w:rPr>
              <w:t>новление главы района от 27.09.2010 №167 «Об утверждении плана мероприятий по содействию занятости населения и снижению напряженности на рынке труда Ульчского муниципального района на 2010-2013 годы»)</w:t>
            </w:r>
          </w:p>
        </w:tc>
        <w:tc>
          <w:tcPr>
            <w:tcW w:w="9900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Совместно с Фондом поддержки малого предпринимательства Нижнего Амура, КГКУ «Центр занятости населения Ульчского района» в течение 2012 года проведено 25  выездных совещания в сельских поселениях района с общим числом участников более 250 человек.</w:t>
            </w:r>
          </w:p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 xml:space="preserve">По краевой программе «Содействие </w:t>
            </w:r>
            <w:proofErr w:type="spellStart"/>
            <w:r w:rsidRPr="007D62B0">
              <w:rPr>
                <w:color w:val="0D0D0D"/>
                <w:szCs w:val="24"/>
              </w:rPr>
              <w:t>самозанятости</w:t>
            </w:r>
            <w:proofErr w:type="spellEnd"/>
            <w:r w:rsidRPr="007D62B0">
              <w:rPr>
                <w:color w:val="0D0D0D"/>
                <w:szCs w:val="24"/>
              </w:rPr>
              <w:t xml:space="preserve"> безработных граждан и стимулирования создания безработными гражданами, открывшими собственное дело, дополнительных рабочих мест для трудоустройства безработных граждан», реализуемой Центром занятости населения Ульчского района, было создано 238 рабочих мест, в том числе 156 рабочих мест временного трудоустройства, 45 рабочих мест по программным мероприятиям. Кроме того создано 37 дополнительных рабочих мест, на которые трудоустроены безработные граждане.   </w:t>
            </w:r>
          </w:p>
          <w:p w:rsidR="00A84AFF" w:rsidRPr="00A07A97" w:rsidRDefault="00A84AFF" w:rsidP="008133EB">
            <w:pPr>
              <w:suppressAutoHyphens/>
              <w:jc w:val="both"/>
            </w:pPr>
            <w:r w:rsidRPr="007D62B0">
              <w:rPr>
                <w:color w:val="0D0D0D"/>
                <w:szCs w:val="24"/>
              </w:rPr>
              <w:t xml:space="preserve">Общая сумма полученных субсидий за счет средств краевого бюджета составила 3,7 </w:t>
            </w:r>
            <w:proofErr w:type="spellStart"/>
            <w:r w:rsidRPr="007D62B0">
              <w:rPr>
                <w:color w:val="0D0D0D"/>
                <w:szCs w:val="24"/>
              </w:rPr>
              <w:t>млн</w:t>
            </w:r>
            <w:proofErr w:type="gramStart"/>
            <w:r w:rsidRPr="007D62B0">
              <w:rPr>
                <w:color w:val="0D0D0D"/>
                <w:szCs w:val="24"/>
              </w:rPr>
              <w:t>.р</w:t>
            </w:r>
            <w:proofErr w:type="gramEnd"/>
            <w:r w:rsidRPr="007D62B0">
              <w:rPr>
                <w:color w:val="0D0D0D"/>
                <w:szCs w:val="24"/>
              </w:rPr>
              <w:t>уб</w:t>
            </w:r>
            <w:proofErr w:type="spellEnd"/>
            <w:r w:rsidRPr="007D62B0">
              <w:rPr>
                <w:color w:val="0D0D0D"/>
                <w:szCs w:val="24"/>
              </w:rPr>
              <w:t>.</w:t>
            </w:r>
            <w:r w:rsidRPr="00A07A97">
              <w:t xml:space="preserve"> </w:t>
            </w:r>
          </w:p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 xml:space="preserve">В результате проведенных мероприятий численность официально зарегистрированных безработных снизилась на 30,9%, уровень официальной безработицы составил 5,7 %. Количество занятых в экономике района составило 8,9 </w:t>
            </w:r>
            <w:proofErr w:type="spellStart"/>
            <w:r w:rsidRPr="007D62B0">
              <w:rPr>
                <w:color w:val="0D0D0D"/>
                <w:szCs w:val="24"/>
              </w:rPr>
              <w:t>тыс</w:t>
            </w:r>
            <w:proofErr w:type="gramStart"/>
            <w:r w:rsidRPr="007D62B0">
              <w:rPr>
                <w:color w:val="0D0D0D"/>
                <w:szCs w:val="24"/>
              </w:rPr>
              <w:t>.ч</w:t>
            </w:r>
            <w:proofErr w:type="gramEnd"/>
            <w:r w:rsidRPr="007D62B0">
              <w:rPr>
                <w:color w:val="0D0D0D"/>
                <w:szCs w:val="24"/>
              </w:rPr>
              <w:t>ел</w:t>
            </w:r>
            <w:proofErr w:type="spellEnd"/>
            <w:r w:rsidRPr="007D62B0">
              <w:rPr>
                <w:color w:val="0D0D0D"/>
                <w:szCs w:val="24"/>
              </w:rPr>
              <w:t xml:space="preserve">. или  49,9 % от среднегодовой численности населения  </w:t>
            </w:r>
          </w:p>
        </w:tc>
      </w:tr>
      <w:tr w:rsidR="00A84AFF" w:rsidTr="008133EB">
        <w:tc>
          <w:tcPr>
            <w:tcW w:w="15048" w:type="dxa"/>
            <w:gridSpan w:val="3"/>
          </w:tcPr>
          <w:p w:rsidR="00A84AFF" w:rsidRDefault="00A84AFF" w:rsidP="008133EB">
            <w:pPr>
              <w:jc w:val="both"/>
            </w:pPr>
            <w:r w:rsidRPr="007D62B0">
              <w:rPr>
                <w:color w:val="0D0D0D"/>
                <w:szCs w:val="24"/>
              </w:rPr>
              <w:t>2.3. Совершенствование владением, пользованием и распоряжением имуществом, находящимся в муниципальной собственности муниципального района</w:t>
            </w: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2.3.1.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Сопровождение программного продукта ИСОГД (информационной системы обеспечения градостроительной деятельности)</w:t>
            </w:r>
          </w:p>
        </w:tc>
        <w:tc>
          <w:tcPr>
            <w:tcW w:w="9900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Сопровождение программного продукта ИСОГД (информационной системы обеспечения градостроительной деятельности) ведется</w:t>
            </w: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 xml:space="preserve">2.3.2.  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Формирование  земельных участков для строительства  объектов на территории муниципального района</w:t>
            </w:r>
          </w:p>
        </w:tc>
        <w:tc>
          <w:tcPr>
            <w:tcW w:w="9900" w:type="dxa"/>
          </w:tcPr>
          <w:p w:rsidR="00A84AFF" w:rsidRPr="007D62B0" w:rsidRDefault="00A84AFF" w:rsidP="008133EB">
            <w:pPr>
              <w:suppressAutoHyphens/>
              <w:jc w:val="both"/>
              <w:rPr>
                <w:szCs w:val="24"/>
              </w:rPr>
            </w:pPr>
            <w:r w:rsidRPr="007D62B0">
              <w:rPr>
                <w:color w:val="0D0D0D"/>
                <w:szCs w:val="24"/>
              </w:rPr>
              <w:t>В 2012 году для строительства объектов на территории муниципального района сформировано 55 участков общей площадью 119,6 тыс. кв. м</w:t>
            </w:r>
          </w:p>
          <w:p w:rsidR="00A84AFF" w:rsidRPr="007D62B0" w:rsidRDefault="00A84AFF" w:rsidP="008133EB">
            <w:pPr>
              <w:suppressAutoHyphens/>
              <w:rPr>
                <w:color w:val="0D0D0D"/>
                <w:szCs w:val="24"/>
              </w:rPr>
            </w:pP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2.3.3.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 xml:space="preserve">Подготовка </w:t>
            </w:r>
            <w:proofErr w:type="gramStart"/>
            <w:r w:rsidRPr="007D62B0">
              <w:rPr>
                <w:color w:val="0D0D0D"/>
                <w:szCs w:val="24"/>
              </w:rPr>
              <w:t>каталога координат границ поворотных точек муниципальных образований</w:t>
            </w:r>
            <w:proofErr w:type="gramEnd"/>
          </w:p>
        </w:tc>
        <w:tc>
          <w:tcPr>
            <w:tcW w:w="9900" w:type="dxa"/>
          </w:tcPr>
          <w:p w:rsidR="00A84AFF" w:rsidRPr="007D62B0" w:rsidRDefault="00A84AFF" w:rsidP="008133EB">
            <w:pPr>
              <w:rPr>
                <w:color w:val="0D0D0D"/>
                <w:szCs w:val="24"/>
              </w:rPr>
            </w:pPr>
            <w:r w:rsidRPr="00A07A97">
              <w:t xml:space="preserve">В 2012 году внесены в </w:t>
            </w:r>
            <w:r w:rsidRPr="007D62B0">
              <w:rPr>
                <w:color w:val="000000"/>
              </w:rPr>
              <w:t>Государственный Кадастр Недвижимости</w:t>
            </w:r>
            <w:r w:rsidRPr="007D62B0">
              <w:rPr>
                <w:rFonts w:ascii="Tahoma" w:hAnsi="Tahoma" w:cs="Tahoma"/>
                <w:color w:val="000000"/>
                <w:sz w:val="16"/>
                <w:szCs w:val="16"/>
              </w:rPr>
              <w:t xml:space="preserve"> </w:t>
            </w:r>
            <w:r w:rsidRPr="00A07A97">
              <w:t>границы муниципальных образований района - Киселевское, Булава, Де-</w:t>
            </w:r>
            <w:proofErr w:type="spellStart"/>
            <w:r w:rsidRPr="00A07A97">
              <w:t>Кастринское</w:t>
            </w:r>
            <w:proofErr w:type="spellEnd"/>
            <w:r w:rsidRPr="00A07A97">
              <w:t xml:space="preserve">, </w:t>
            </w:r>
            <w:proofErr w:type="spellStart"/>
            <w:r w:rsidRPr="00A07A97">
              <w:t>Тырское</w:t>
            </w:r>
            <w:proofErr w:type="spellEnd"/>
            <w:r w:rsidRPr="00A07A97">
              <w:t xml:space="preserve">, </w:t>
            </w:r>
            <w:proofErr w:type="spellStart"/>
            <w:r w:rsidRPr="00A07A97">
              <w:t>Быстринское</w:t>
            </w:r>
            <w:proofErr w:type="spellEnd"/>
            <w:r w:rsidRPr="00A07A97">
              <w:t xml:space="preserve">, Калиновка, Софийск, </w:t>
            </w:r>
            <w:proofErr w:type="spellStart"/>
            <w:r w:rsidRPr="00A07A97">
              <w:t>Санниковское</w:t>
            </w:r>
            <w:proofErr w:type="spellEnd"/>
            <w:r w:rsidRPr="00A07A97">
              <w:t xml:space="preserve">, </w:t>
            </w:r>
            <w:proofErr w:type="spellStart"/>
            <w:r w:rsidRPr="00A07A97">
              <w:t>Солонцовское</w:t>
            </w:r>
            <w:proofErr w:type="spellEnd"/>
            <w:r w:rsidRPr="00A07A97">
              <w:t xml:space="preserve">, Циммермановка, Ухта, Дуди, </w:t>
            </w:r>
            <w:proofErr w:type="spellStart"/>
            <w:r w:rsidRPr="00A07A97">
              <w:t>Тахтинское</w:t>
            </w:r>
            <w:proofErr w:type="spellEnd"/>
            <w:r w:rsidRPr="00A07A97">
              <w:t>, Нижняя Гавань, Мариинское.  По остальным муниципальным образованиям проводится работа по постановке границ на государственный кадастровый учет</w:t>
            </w:r>
          </w:p>
        </w:tc>
      </w:tr>
      <w:tr w:rsidR="00A84AFF" w:rsidTr="008133EB">
        <w:tc>
          <w:tcPr>
            <w:tcW w:w="15048" w:type="dxa"/>
            <w:gridSpan w:val="3"/>
          </w:tcPr>
          <w:p w:rsidR="00A84AFF" w:rsidRDefault="00A84AFF" w:rsidP="008133EB">
            <w:r w:rsidRPr="007D62B0">
              <w:rPr>
                <w:color w:val="0D0D0D"/>
                <w:szCs w:val="24"/>
              </w:rPr>
              <w:lastRenderedPageBreak/>
              <w:t>2.4. Организация в границах муниципального района электро- и газоснабжения поселений</w:t>
            </w: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2.4.1.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 xml:space="preserve">Строительство </w:t>
            </w:r>
            <w:proofErr w:type="gramStart"/>
            <w:r w:rsidRPr="007D62B0">
              <w:rPr>
                <w:color w:val="0D0D0D"/>
                <w:szCs w:val="24"/>
              </w:rPr>
              <w:t>ВЛ</w:t>
            </w:r>
            <w:proofErr w:type="gramEnd"/>
            <w:r w:rsidRPr="007D62B0">
              <w:rPr>
                <w:color w:val="0D0D0D"/>
                <w:szCs w:val="24"/>
              </w:rPr>
              <w:t xml:space="preserve"> и подстанций напряжением 110/35/10 </w:t>
            </w:r>
            <w:proofErr w:type="spellStart"/>
            <w:r w:rsidRPr="007D62B0">
              <w:rPr>
                <w:color w:val="0D0D0D"/>
                <w:szCs w:val="24"/>
              </w:rPr>
              <w:t>кВ</w:t>
            </w:r>
            <w:proofErr w:type="spellEnd"/>
            <w:r w:rsidRPr="007D62B0">
              <w:rPr>
                <w:color w:val="0D0D0D"/>
                <w:szCs w:val="24"/>
              </w:rPr>
              <w:t xml:space="preserve"> для электрификации населенных пунктов Ульчского района</w:t>
            </w:r>
          </w:p>
        </w:tc>
        <w:tc>
          <w:tcPr>
            <w:tcW w:w="9900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В 2012 году осуществлялись работы по разработке проектно-сметной документации на строительство объекта,</w:t>
            </w:r>
            <w:r>
              <w:rPr>
                <w:color w:val="0D0D0D"/>
                <w:szCs w:val="24"/>
              </w:rPr>
              <w:t xml:space="preserve"> получено заключение экспертизы.</w:t>
            </w:r>
          </w:p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2.4.2.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 xml:space="preserve">Реконструкция ЛЭП </w:t>
            </w:r>
            <w:proofErr w:type="gramStart"/>
            <w:r w:rsidRPr="007D62B0">
              <w:rPr>
                <w:color w:val="0D0D0D"/>
                <w:szCs w:val="24"/>
              </w:rPr>
              <w:t>с</w:t>
            </w:r>
            <w:proofErr w:type="gramEnd"/>
            <w:r w:rsidRPr="007D62B0">
              <w:rPr>
                <w:color w:val="0D0D0D"/>
                <w:szCs w:val="24"/>
              </w:rPr>
              <w:t>. Булава</w:t>
            </w:r>
          </w:p>
        </w:tc>
        <w:tc>
          <w:tcPr>
            <w:tcW w:w="9900" w:type="dxa"/>
          </w:tcPr>
          <w:p w:rsidR="00A84AFF" w:rsidRPr="00A07A97" w:rsidRDefault="00A84AFF" w:rsidP="008133EB">
            <w:pPr>
              <w:suppressAutoHyphens/>
              <w:jc w:val="both"/>
            </w:pPr>
            <w:r w:rsidRPr="00A07A97">
              <w:t xml:space="preserve">В 2012 году выполнялся выборочный ремонт ЛЭП </w:t>
            </w:r>
            <w:proofErr w:type="spellStart"/>
            <w:r w:rsidRPr="00A07A97">
              <w:t>с</w:t>
            </w:r>
            <w:proofErr w:type="gramStart"/>
            <w:r w:rsidRPr="00A07A97">
              <w:t>.Б</w:t>
            </w:r>
            <w:proofErr w:type="gramEnd"/>
            <w:r w:rsidRPr="00A07A97">
              <w:t>улава</w:t>
            </w:r>
            <w:proofErr w:type="spellEnd"/>
            <w:r w:rsidRPr="00A07A97">
              <w:t xml:space="preserve">, за счет средств </w:t>
            </w:r>
            <w:proofErr w:type="spellStart"/>
            <w:r w:rsidRPr="00A07A97">
              <w:t>энергоснабжающей</w:t>
            </w:r>
            <w:proofErr w:type="spellEnd"/>
            <w:r w:rsidRPr="00A07A97">
              <w:t xml:space="preserve"> организации МУП «</w:t>
            </w:r>
            <w:proofErr w:type="spellStart"/>
            <w:r w:rsidRPr="00A07A97">
              <w:t>Булавинское</w:t>
            </w:r>
            <w:proofErr w:type="spellEnd"/>
            <w:r w:rsidRPr="00A07A97">
              <w:t xml:space="preserve"> ТЭП». Отремонтирован </w:t>
            </w:r>
            <w:smartTag w:uri="urn:schemas-microsoft-com:office:smarttags" w:element="metricconverter">
              <w:smartTagPr>
                <w:attr w:name="ProductID" w:val="1,5 км"/>
              </w:smartTagPr>
              <w:r w:rsidRPr="00A07A97">
                <w:t>1,5 км</w:t>
              </w:r>
            </w:smartTag>
            <w:r w:rsidRPr="00A07A97">
              <w:t xml:space="preserve">. </w:t>
            </w:r>
            <w:proofErr w:type="spellStart"/>
            <w:r w:rsidRPr="00A07A97">
              <w:t>внутрипоселковой</w:t>
            </w:r>
            <w:proofErr w:type="spellEnd"/>
            <w:r w:rsidRPr="00A07A97">
              <w:t xml:space="preserve"> ЛЭП на сумму 223,2 </w:t>
            </w:r>
            <w:proofErr w:type="spellStart"/>
            <w:r w:rsidRPr="00A07A97">
              <w:t>тыс</w:t>
            </w:r>
            <w:proofErr w:type="gramStart"/>
            <w:r w:rsidRPr="00A07A97">
              <w:t>.р</w:t>
            </w:r>
            <w:proofErr w:type="gramEnd"/>
            <w:r w:rsidRPr="00A07A97">
              <w:t>уб</w:t>
            </w:r>
            <w:proofErr w:type="spellEnd"/>
            <w:r w:rsidRPr="00A07A97">
              <w:t>.</w:t>
            </w:r>
          </w:p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szCs w:val="24"/>
              </w:rPr>
              <w:t xml:space="preserve">Для устойчивого электроснабжения потребителей поселения администрацией района в 2012 году приобретены запасные части для ремонта </w:t>
            </w:r>
            <w:proofErr w:type="gramStart"/>
            <w:r w:rsidRPr="007D62B0">
              <w:rPr>
                <w:szCs w:val="24"/>
              </w:rPr>
              <w:t>дизель-генератора</w:t>
            </w:r>
            <w:proofErr w:type="gramEnd"/>
            <w:r w:rsidRPr="007D62B0">
              <w:rPr>
                <w:szCs w:val="24"/>
              </w:rPr>
              <w:t xml:space="preserve"> ДГА -72, на сумму 323,0 тыс. руб. и трансформаторная подстанция ТМГ 250/0,4, мощностью 250 </w:t>
            </w:r>
            <w:proofErr w:type="spellStart"/>
            <w:r w:rsidRPr="007D62B0">
              <w:rPr>
                <w:szCs w:val="24"/>
              </w:rPr>
              <w:t>кВА</w:t>
            </w:r>
            <w:proofErr w:type="spellEnd"/>
            <w:r w:rsidRPr="007D62B0">
              <w:rPr>
                <w:szCs w:val="24"/>
              </w:rPr>
              <w:t>, стоимостью  174,0 тыс. руб.</w:t>
            </w: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2.4.3.</w:t>
            </w:r>
          </w:p>
        </w:tc>
        <w:tc>
          <w:tcPr>
            <w:tcW w:w="4392" w:type="dxa"/>
          </w:tcPr>
          <w:p w:rsidR="00A84AFF" w:rsidRPr="00A60AF8" w:rsidRDefault="00A84AFF" w:rsidP="008133EB">
            <w:pPr>
              <w:suppressAutoHyphens/>
              <w:jc w:val="both"/>
            </w:pPr>
            <w:r w:rsidRPr="00A60AF8">
              <w:t xml:space="preserve">Строительство </w:t>
            </w:r>
            <w:proofErr w:type="spellStart"/>
            <w:r w:rsidRPr="00A60AF8">
              <w:t>газопоршневой</w:t>
            </w:r>
            <w:proofErr w:type="spellEnd"/>
            <w:r w:rsidRPr="00A60AF8">
              <w:t xml:space="preserve"> электростанции  на природном газе  в с. Богородское (2-я очередь)</w:t>
            </w:r>
            <w:r w:rsidRPr="00A60AF8">
              <w:tab/>
            </w:r>
          </w:p>
        </w:tc>
        <w:tc>
          <w:tcPr>
            <w:tcW w:w="9900" w:type="dxa"/>
          </w:tcPr>
          <w:p w:rsidR="00A84AFF" w:rsidRPr="00A60AF8" w:rsidRDefault="00A84AFF" w:rsidP="008133EB">
            <w:pPr>
              <w:suppressAutoHyphens/>
              <w:jc w:val="both"/>
            </w:pPr>
            <w:r w:rsidRPr="007D62B0">
              <w:rPr>
                <w:szCs w:val="24"/>
              </w:rPr>
              <w:t>Не выполнено. Строительство второй очереди ГПЭС с. Богородское  вкл</w:t>
            </w:r>
            <w:r w:rsidRPr="007D62B0">
              <w:rPr>
                <w:szCs w:val="24"/>
              </w:rPr>
              <w:t>ю</w:t>
            </w:r>
            <w:r w:rsidRPr="007D62B0">
              <w:rPr>
                <w:szCs w:val="24"/>
              </w:rPr>
              <w:t>чено в проект федеральной целевой программы «Экономическое и социальное ра</w:t>
            </w:r>
            <w:r w:rsidRPr="007D62B0">
              <w:rPr>
                <w:szCs w:val="24"/>
              </w:rPr>
              <w:t>з</w:t>
            </w:r>
            <w:r w:rsidRPr="007D62B0">
              <w:rPr>
                <w:szCs w:val="24"/>
              </w:rPr>
              <w:t>витие Дальнего Востока и Байкальского региона на период до 2018 года» с привл</w:t>
            </w:r>
            <w:r w:rsidRPr="007D62B0">
              <w:rPr>
                <w:szCs w:val="24"/>
              </w:rPr>
              <w:t>е</w:t>
            </w:r>
            <w:r w:rsidRPr="007D62B0">
              <w:rPr>
                <w:szCs w:val="24"/>
              </w:rPr>
              <w:t>чением средств федерального и краевого бюджетов. Срок реализации проекта с 2014 по 2018 годы. ПСД находится в стадии прохождения государственной экспертизы</w:t>
            </w: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2.4.4.</w:t>
            </w:r>
          </w:p>
        </w:tc>
        <w:tc>
          <w:tcPr>
            <w:tcW w:w="4392" w:type="dxa"/>
          </w:tcPr>
          <w:p w:rsidR="00A84AFF" w:rsidRPr="00A60AF8" w:rsidRDefault="00A84AFF" w:rsidP="008133EB">
            <w:pPr>
              <w:suppressAutoHyphens/>
              <w:jc w:val="both"/>
            </w:pPr>
            <w:r w:rsidRPr="00A60AF8">
              <w:t xml:space="preserve">Строительство </w:t>
            </w:r>
            <w:proofErr w:type="spellStart"/>
            <w:r w:rsidRPr="00A60AF8">
              <w:t>газопоршневой</w:t>
            </w:r>
            <w:proofErr w:type="spellEnd"/>
            <w:r w:rsidRPr="00A60AF8">
              <w:t xml:space="preserve"> электростанция  на природном газе с утилизацией тепла и газовая котельная в п. Циммермановка Ульчского района</w:t>
            </w:r>
          </w:p>
        </w:tc>
        <w:tc>
          <w:tcPr>
            <w:tcW w:w="9900" w:type="dxa"/>
          </w:tcPr>
          <w:p w:rsidR="00A84AFF" w:rsidRPr="00A60AF8" w:rsidRDefault="00A84AFF" w:rsidP="008133EB">
            <w:pPr>
              <w:suppressAutoHyphens/>
              <w:jc w:val="both"/>
            </w:pPr>
            <w:r w:rsidRPr="00A60AF8">
              <w:t xml:space="preserve">Не выполнено. Министерством ЖКХ  Хабаровского края прорабатывается вопрос о привлечении частных инвесторов на выполнение мероприятий по строительству </w:t>
            </w:r>
            <w:proofErr w:type="spellStart"/>
            <w:r w:rsidRPr="00A60AF8">
              <w:t>газопоршневой</w:t>
            </w:r>
            <w:proofErr w:type="spellEnd"/>
            <w:r w:rsidRPr="00A60AF8">
              <w:t xml:space="preserve"> электростанция  на природном газе с утилизацией тепла и газовой котельной в п. Циммермановка Ульчского района</w:t>
            </w: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2.4.5.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 xml:space="preserve">Реализация мероприятий по повышению </w:t>
            </w:r>
            <w:proofErr w:type="spellStart"/>
            <w:r w:rsidRPr="007D62B0">
              <w:rPr>
                <w:color w:val="0D0D0D"/>
                <w:szCs w:val="24"/>
              </w:rPr>
              <w:t>энергоэффективности</w:t>
            </w:r>
            <w:proofErr w:type="spellEnd"/>
            <w:r w:rsidRPr="007D62B0">
              <w:rPr>
                <w:color w:val="0D0D0D"/>
                <w:szCs w:val="24"/>
              </w:rPr>
              <w:t xml:space="preserve"> </w:t>
            </w:r>
          </w:p>
        </w:tc>
        <w:tc>
          <w:tcPr>
            <w:tcW w:w="9900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A07A97">
              <w:t xml:space="preserve">Согласно мероприятий муниципальной программы «Энергосбережение и повышение </w:t>
            </w:r>
            <w:proofErr w:type="spellStart"/>
            <w:r w:rsidRPr="00A07A97">
              <w:t>энергоэффективности</w:t>
            </w:r>
            <w:proofErr w:type="spellEnd"/>
            <w:r w:rsidRPr="00A07A97">
              <w:t xml:space="preserve"> на территории Ульчского муниципального района Хабаровского края на 2010-2015 годы» утвержденной Собранием депутатов Ульчского муниципального района от 29.01.2010 № 254 отраслевыми комитетами администрации района в 2012 году проведены обязательные энергетические обследования: образование – 38 объектов (на сумму 2238,590 </w:t>
            </w:r>
            <w:proofErr w:type="spellStart"/>
            <w:r w:rsidRPr="00A07A97">
              <w:t>тыс</w:t>
            </w:r>
            <w:proofErr w:type="gramStart"/>
            <w:r w:rsidRPr="00A07A97">
              <w:t>.р</w:t>
            </w:r>
            <w:proofErr w:type="gramEnd"/>
            <w:r w:rsidRPr="00A07A97">
              <w:t>уб</w:t>
            </w:r>
            <w:proofErr w:type="spellEnd"/>
            <w:r w:rsidRPr="00A07A97">
              <w:t xml:space="preserve">.), культура – 5 объектов (на сумму 798,0 </w:t>
            </w:r>
            <w:proofErr w:type="spellStart"/>
            <w:r w:rsidRPr="00A07A97">
              <w:t>тыс.руб</w:t>
            </w:r>
            <w:proofErr w:type="spellEnd"/>
            <w:r w:rsidRPr="00A07A97">
              <w:t xml:space="preserve">.), МКУ «Сервис» - здания администрации района (на сумму – 98,84 </w:t>
            </w:r>
            <w:proofErr w:type="spellStart"/>
            <w:r w:rsidRPr="00A07A97">
              <w:t>тыс</w:t>
            </w:r>
            <w:proofErr w:type="gramStart"/>
            <w:r w:rsidRPr="00A07A97">
              <w:t>.р</w:t>
            </w:r>
            <w:proofErr w:type="gramEnd"/>
            <w:r w:rsidRPr="00A07A97">
              <w:t>уб</w:t>
            </w:r>
            <w:proofErr w:type="spellEnd"/>
            <w:r w:rsidRPr="00A07A97">
              <w:t>.)</w:t>
            </w: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2.4.6.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 xml:space="preserve">Реализация мероприятий по  предотвращению </w:t>
            </w:r>
            <w:proofErr w:type="spellStart"/>
            <w:r w:rsidRPr="007D62B0">
              <w:rPr>
                <w:color w:val="0D0D0D"/>
                <w:szCs w:val="24"/>
              </w:rPr>
              <w:t>безучетного</w:t>
            </w:r>
            <w:proofErr w:type="spellEnd"/>
            <w:r w:rsidRPr="007D62B0">
              <w:rPr>
                <w:color w:val="0D0D0D"/>
                <w:szCs w:val="24"/>
              </w:rPr>
              <w:t xml:space="preserve"> потребления электроэнергии, рациональному использованию топлива и сокращению коммерческих потерь электроэнергии</w:t>
            </w:r>
          </w:p>
        </w:tc>
        <w:tc>
          <w:tcPr>
            <w:tcW w:w="9900" w:type="dxa"/>
          </w:tcPr>
          <w:p w:rsidR="00A84AFF" w:rsidRPr="00A07A97" w:rsidRDefault="00A84AFF" w:rsidP="008133EB">
            <w:pPr>
              <w:shd w:val="clear" w:color="auto" w:fill="FFFFFF"/>
              <w:spacing w:before="14"/>
              <w:ind w:left="5" w:firstLine="7"/>
              <w:jc w:val="both"/>
            </w:pPr>
            <w:r w:rsidRPr="00A07A97">
              <w:t xml:space="preserve">В рамках мероприятий по сокращению коммерческих потерь </w:t>
            </w:r>
            <w:proofErr w:type="spellStart"/>
            <w:r w:rsidRPr="00A07A97">
              <w:t>теплоэнергии</w:t>
            </w:r>
            <w:proofErr w:type="spellEnd"/>
            <w:proofErr w:type="gramStart"/>
            <w:r w:rsidRPr="00A07A97">
              <w:t xml:space="preserve"> ,</w:t>
            </w:r>
            <w:proofErr w:type="gramEnd"/>
            <w:r w:rsidRPr="00A07A97">
              <w:t>электроэнергии и рациональному использованию топлива предприятиями ЖКХ района, утвержденных  постановлением администрации Ульчского муниципальн</w:t>
            </w:r>
            <w:r w:rsidRPr="00A07A97">
              <w:t>о</w:t>
            </w:r>
            <w:r w:rsidRPr="00A07A97">
              <w:t>го района от 04.04.2012 № 94-па «О прохождении максимума нагрузок в отоп</w:t>
            </w:r>
            <w:r w:rsidRPr="00A07A97">
              <w:t>и</w:t>
            </w:r>
            <w:r w:rsidRPr="00A07A97">
              <w:t>тельный период 2011-2012 года предприятиями жилищно-коммунального хозяйс</w:t>
            </w:r>
            <w:r w:rsidRPr="00A07A97">
              <w:t>т</w:t>
            </w:r>
            <w:r w:rsidRPr="00A07A97">
              <w:t>ва Ульчского муниципального района и о задачах по подготовке к работе в отоп</w:t>
            </w:r>
            <w:r w:rsidRPr="00A07A97">
              <w:t>и</w:t>
            </w:r>
            <w:r w:rsidRPr="00A07A97">
              <w:t xml:space="preserve">тельный период 2012-2013 года» продолжалась работа по </w:t>
            </w:r>
            <w:r w:rsidRPr="00A07A97">
              <w:lastRenderedPageBreak/>
              <w:t>установке контрольных приборов учета электроэнергии на вводах потребителей.</w:t>
            </w:r>
          </w:p>
          <w:p w:rsidR="00A84AFF" w:rsidRPr="007D62B0" w:rsidRDefault="00A84AFF" w:rsidP="008133EB">
            <w:pPr>
              <w:shd w:val="clear" w:color="auto" w:fill="FFFFFF"/>
              <w:spacing w:before="14"/>
              <w:ind w:left="5" w:hanging="5"/>
              <w:jc w:val="both"/>
              <w:rPr>
                <w:spacing w:val="-8"/>
              </w:rPr>
            </w:pPr>
            <w:r w:rsidRPr="007D62B0">
              <w:rPr>
                <w:spacing w:val="-8"/>
              </w:rPr>
              <w:t xml:space="preserve"> Принятые меры позволили снизить коммерческие потери в 2012 году по сравн</w:t>
            </w:r>
            <w:r w:rsidRPr="007D62B0">
              <w:rPr>
                <w:spacing w:val="-8"/>
              </w:rPr>
              <w:t>е</w:t>
            </w:r>
            <w:r w:rsidRPr="007D62B0">
              <w:rPr>
                <w:spacing w:val="-8"/>
              </w:rPr>
              <w:t>нию с аналогичным периодом прошлого года на 1,2 %, с 1,5 до 0,3 %.  По сравнению с аналогичным пери</w:t>
            </w:r>
            <w:r w:rsidRPr="007D62B0">
              <w:rPr>
                <w:spacing w:val="-8"/>
              </w:rPr>
              <w:t>о</w:t>
            </w:r>
            <w:r w:rsidRPr="007D62B0">
              <w:rPr>
                <w:spacing w:val="-8"/>
              </w:rPr>
              <w:t xml:space="preserve">дом прошлого года реализация электрической энергии увеличилась на 1352,749 тыс. </w:t>
            </w:r>
            <w:proofErr w:type="spellStart"/>
            <w:r w:rsidRPr="007D62B0">
              <w:rPr>
                <w:spacing w:val="-8"/>
              </w:rPr>
              <w:t>кВт</w:t>
            </w:r>
            <w:proofErr w:type="gramStart"/>
            <w:r w:rsidRPr="007D62B0">
              <w:rPr>
                <w:spacing w:val="-8"/>
              </w:rPr>
              <w:t>.ч</w:t>
            </w:r>
            <w:proofErr w:type="gramEnd"/>
            <w:r w:rsidRPr="007D62B0">
              <w:rPr>
                <w:spacing w:val="-8"/>
              </w:rPr>
              <w:t>ас</w:t>
            </w:r>
            <w:proofErr w:type="spellEnd"/>
            <w:r w:rsidRPr="007D62B0">
              <w:rPr>
                <w:spacing w:val="-8"/>
              </w:rPr>
              <w:t xml:space="preserve">. </w:t>
            </w:r>
          </w:p>
          <w:p w:rsidR="00A84AFF" w:rsidRPr="007D62B0" w:rsidRDefault="00A84AFF" w:rsidP="008133EB">
            <w:pPr>
              <w:shd w:val="clear" w:color="auto" w:fill="FFFFFF"/>
              <w:spacing w:before="14"/>
              <w:ind w:left="5" w:firstLine="7"/>
              <w:jc w:val="both"/>
              <w:rPr>
                <w:spacing w:val="-8"/>
              </w:rPr>
            </w:pPr>
            <w:r w:rsidRPr="007D62B0">
              <w:rPr>
                <w:spacing w:val="-8"/>
              </w:rPr>
              <w:t xml:space="preserve">Общие  потери за пять лет  удалось уменьшить с 45,6 в 2006 году до – 18,4 % по итогам работы за 2012 год, </w:t>
            </w:r>
            <w:proofErr w:type="gramStart"/>
            <w:r w:rsidRPr="007D62B0">
              <w:rPr>
                <w:spacing w:val="-8"/>
              </w:rPr>
              <w:t>при</w:t>
            </w:r>
            <w:proofErr w:type="gramEnd"/>
            <w:r w:rsidRPr="007D62B0">
              <w:rPr>
                <w:spacing w:val="-8"/>
              </w:rPr>
              <w:t xml:space="preserve"> утвержденных в тарифах 18,1 %</w:t>
            </w:r>
          </w:p>
          <w:p w:rsidR="00A84AFF" w:rsidRPr="007D62B0" w:rsidRDefault="00A84AFF" w:rsidP="008133EB">
            <w:pPr>
              <w:shd w:val="clear" w:color="auto" w:fill="FFFFFF"/>
              <w:spacing w:before="14"/>
              <w:ind w:left="5" w:firstLine="7"/>
              <w:jc w:val="both"/>
              <w:rPr>
                <w:spacing w:val="-8"/>
              </w:rPr>
            </w:pPr>
            <w:r w:rsidRPr="007D62B0">
              <w:rPr>
                <w:spacing w:val="-8"/>
              </w:rPr>
              <w:t xml:space="preserve">За 2012 год общие потери составили  18,4 процентов. Сверхплановые потери за 2012 год составили 126,976 тыс. </w:t>
            </w:r>
            <w:proofErr w:type="spellStart"/>
            <w:r w:rsidRPr="007D62B0">
              <w:rPr>
                <w:spacing w:val="-8"/>
              </w:rPr>
              <w:t>кВт</w:t>
            </w:r>
            <w:proofErr w:type="gramStart"/>
            <w:r w:rsidRPr="007D62B0">
              <w:rPr>
                <w:spacing w:val="-8"/>
              </w:rPr>
              <w:t>.ч</w:t>
            </w:r>
            <w:proofErr w:type="gramEnd"/>
            <w:r w:rsidRPr="007D62B0">
              <w:rPr>
                <w:spacing w:val="-8"/>
              </w:rPr>
              <w:t>ас</w:t>
            </w:r>
            <w:proofErr w:type="spellEnd"/>
            <w:r w:rsidRPr="007D62B0">
              <w:rPr>
                <w:spacing w:val="-8"/>
              </w:rPr>
              <w:t xml:space="preserve">., против 699,557 тыс. </w:t>
            </w:r>
            <w:proofErr w:type="spellStart"/>
            <w:r w:rsidRPr="007D62B0">
              <w:rPr>
                <w:spacing w:val="-8"/>
              </w:rPr>
              <w:t>кВт.час</w:t>
            </w:r>
            <w:proofErr w:type="spellEnd"/>
            <w:r w:rsidRPr="007D62B0">
              <w:rPr>
                <w:spacing w:val="-8"/>
              </w:rPr>
              <w:t>. за аналогичный период  2011 года.</w:t>
            </w:r>
          </w:p>
          <w:p w:rsidR="00A84AFF" w:rsidRPr="007D62B0" w:rsidRDefault="00A84AFF" w:rsidP="008133EB">
            <w:pPr>
              <w:shd w:val="clear" w:color="auto" w:fill="FFFFFF"/>
              <w:spacing w:before="14"/>
              <w:ind w:left="5" w:firstLine="7"/>
              <w:jc w:val="both"/>
              <w:rPr>
                <w:spacing w:val="-8"/>
              </w:rPr>
            </w:pPr>
            <w:r w:rsidRPr="007D62B0">
              <w:rPr>
                <w:spacing w:val="-8"/>
              </w:rPr>
              <w:t>Одновременно продолжается работа по учету, хранению и отпуску топлива. П</w:t>
            </w:r>
            <w:r w:rsidRPr="007D62B0">
              <w:rPr>
                <w:spacing w:val="-8"/>
              </w:rPr>
              <w:t>о</w:t>
            </w:r>
            <w:r w:rsidRPr="007D62B0">
              <w:rPr>
                <w:spacing w:val="-8"/>
              </w:rPr>
              <w:t>становлением главы района утвержден штаб для координации работ по завозу и приему топливно-энергетических ресурсов в навигационный период. Ведется работа по оснащению ДЭС района контрольными приборами учета расхода топлива.</w:t>
            </w:r>
          </w:p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proofErr w:type="gramStart"/>
            <w:r w:rsidRPr="007D62B0">
              <w:rPr>
                <w:spacing w:val="-8"/>
              </w:rPr>
              <w:t>В 2012 году установлены контрольные приборы учета расхода топлива на ДЭС с. Дуди (МУП «Дудинский ТЭК», с. Солонцы (МУП «</w:t>
            </w:r>
            <w:proofErr w:type="spellStart"/>
            <w:r w:rsidRPr="007D62B0">
              <w:rPr>
                <w:spacing w:val="-8"/>
              </w:rPr>
              <w:t>Солонцовское</w:t>
            </w:r>
            <w:proofErr w:type="spellEnd"/>
            <w:r w:rsidRPr="007D62B0">
              <w:rPr>
                <w:spacing w:val="-8"/>
              </w:rPr>
              <w:t xml:space="preserve"> КХ), с. Тахта (МУП «</w:t>
            </w:r>
            <w:proofErr w:type="spellStart"/>
            <w:r w:rsidRPr="007D62B0">
              <w:rPr>
                <w:spacing w:val="-8"/>
              </w:rPr>
              <w:t>Тахтинский</w:t>
            </w:r>
            <w:proofErr w:type="spellEnd"/>
            <w:r w:rsidRPr="007D62B0">
              <w:rPr>
                <w:spacing w:val="-8"/>
              </w:rPr>
              <w:t xml:space="preserve"> ЖЭК»), п. </w:t>
            </w:r>
            <w:proofErr w:type="spellStart"/>
            <w:r w:rsidRPr="007D62B0">
              <w:rPr>
                <w:spacing w:val="-8"/>
              </w:rPr>
              <w:t>Тыр</w:t>
            </w:r>
            <w:proofErr w:type="spellEnd"/>
            <w:r w:rsidRPr="007D62B0">
              <w:rPr>
                <w:spacing w:val="-8"/>
              </w:rPr>
              <w:t xml:space="preserve"> (МУП «</w:t>
            </w:r>
            <w:proofErr w:type="spellStart"/>
            <w:r w:rsidRPr="007D62B0">
              <w:rPr>
                <w:spacing w:val="-8"/>
              </w:rPr>
              <w:t>Тырское</w:t>
            </w:r>
            <w:proofErr w:type="spellEnd"/>
            <w:r w:rsidRPr="007D62B0">
              <w:rPr>
                <w:spacing w:val="-8"/>
              </w:rPr>
              <w:t xml:space="preserve"> КХ»), с. </w:t>
            </w:r>
            <w:proofErr w:type="spellStart"/>
            <w:r w:rsidRPr="007D62B0">
              <w:rPr>
                <w:spacing w:val="-8"/>
              </w:rPr>
              <w:t>Кизи</w:t>
            </w:r>
            <w:proofErr w:type="spellEnd"/>
            <w:r w:rsidRPr="007D62B0">
              <w:rPr>
                <w:spacing w:val="-8"/>
              </w:rPr>
              <w:t xml:space="preserve"> и с. </w:t>
            </w:r>
            <w:proofErr w:type="spellStart"/>
            <w:r w:rsidRPr="007D62B0">
              <w:rPr>
                <w:spacing w:val="-8"/>
              </w:rPr>
              <w:t>Чильба</w:t>
            </w:r>
            <w:proofErr w:type="spellEnd"/>
            <w:r w:rsidRPr="007D62B0">
              <w:rPr>
                <w:spacing w:val="-8"/>
              </w:rPr>
              <w:t xml:space="preserve"> (МУП «ЖКХ  Де-Кастринского СП»), аналогичные приборы учета на ДЭС с. Софийск, п. Циммермановка, с. </w:t>
            </w:r>
            <w:proofErr w:type="spellStart"/>
            <w:r w:rsidRPr="007D62B0">
              <w:rPr>
                <w:spacing w:val="-8"/>
              </w:rPr>
              <w:t>Киселевка</w:t>
            </w:r>
            <w:proofErr w:type="spellEnd"/>
            <w:r w:rsidRPr="007D62B0">
              <w:rPr>
                <w:spacing w:val="-8"/>
              </w:rPr>
              <w:t xml:space="preserve"> установлены ранее</w:t>
            </w:r>
            <w:proofErr w:type="gramEnd"/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lastRenderedPageBreak/>
              <w:t>2.4.7.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Осуществление мероприятий по подготовке к отопительному периоду</w:t>
            </w:r>
          </w:p>
        </w:tc>
        <w:tc>
          <w:tcPr>
            <w:tcW w:w="9900" w:type="dxa"/>
          </w:tcPr>
          <w:p w:rsidR="00A84AFF" w:rsidRPr="00A07A97" w:rsidRDefault="00A84AFF" w:rsidP="008133EB">
            <w:pPr>
              <w:spacing w:line="23" w:lineRule="atLeast"/>
              <w:jc w:val="both"/>
            </w:pPr>
            <w:r w:rsidRPr="00A07A97">
              <w:t>Мероприятия по подготовке коммунальных объектов Ульчского муниц</w:t>
            </w:r>
            <w:r w:rsidRPr="00A07A97">
              <w:t>и</w:t>
            </w:r>
            <w:r w:rsidRPr="00A07A97">
              <w:t>пального района Хабаровского края к отопительному сезону 2012/2013 года утверждены п</w:t>
            </w:r>
            <w:r w:rsidRPr="00A07A97">
              <w:t>о</w:t>
            </w:r>
            <w:r w:rsidRPr="00A07A97">
              <w:t>становлением администрации Ульчского муниципального района от 04.04.2012 № 94-па «О прохождении максимума нагрузок в отопительный период 2011-2012 года предприятиями жилищн</w:t>
            </w:r>
            <w:proofErr w:type="gramStart"/>
            <w:r w:rsidRPr="00A07A97">
              <w:t>о-</w:t>
            </w:r>
            <w:proofErr w:type="gramEnd"/>
            <w:r w:rsidRPr="00A07A97">
              <w:t xml:space="preserve"> коммунального хозяйства Ульчского муниципал</w:t>
            </w:r>
            <w:r w:rsidRPr="00A07A97">
              <w:t>ь</w:t>
            </w:r>
            <w:r w:rsidRPr="00A07A97">
              <w:t xml:space="preserve">ного района и о задачах по подготовке к работе в отопительный период 2012-2013 года». Отделом ЖКХ администрации района осуществлялся жесткий, действенный </w:t>
            </w:r>
            <w:proofErr w:type="gramStart"/>
            <w:r w:rsidRPr="00A07A97">
              <w:t>ко</w:t>
            </w:r>
            <w:r w:rsidRPr="00A07A97">
              <w:t>н</w:t>
            </w:r>
            <w:r w:rsidRPr="00A07A97">
              <w:t>троль за</w:t>
            </w:r>
            <w:proofErr w:type="gramEnd"/>
            <w:r w:rsidRPr="00A07A97">
              <w:t xml:space="preserve"> исполнением мероприятий. </w:t>
            </w:r>
          </w:p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A07A97">
              <w:t>Всего в 2012 году на подготовку объектов теплоэнергетического комплекса района к зиме направлено 48,1 млн. руб., в том числе: за счёт средств бюджета Ульчского муниципального района 15,4 млн. руб., средства краевого бюджета 27,6 млн. руб., сре</w:t>
            </w:r>
            <w:proofErr w:type="gramStart"/>
            <w:r w:rsidRPr="00A07A97">
              <w:t>дств пр</w:t>
            </w:r>
            <w:proofErr w:type="gramEnd"/>
            <w:r w:rsidRPr="00A07A97">
              <w:t>едприятий ЖКХ – 32,7 млн. руб.</w:t>
            </w: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2.4.8.</w:t>
            </w:r>
          </w:p>
        </w:tc>
        <w:tc>
          <w:tcPr>
            <w:tcW w:w="4392" w:type="dxa"/>
          </w:tcPr>
          <w:p w:rsidR="00A84AFF" w:rsidRPr="004058C0" w:rsidRDefault="00A84AFF" w:rsidP="008133EB">
            <w:pPr>
              <w:suppressAutoHyphens/>
              <w:jc w:val="both"/>
            </w:pPr>
            <w:r w:rsidRPr="004058C0">
              <w:t xml:space="preserve">Реализация мероприятий муниципальной программы газификации объектов энергетики и жилищного фонда Ульчского муниципального района на 2009-2015 годы (решение Собрания депутатов Ульчского муниципального района от </w:t>
            </w:r>
            <w:r w:rsidRPr="004058C0">
              <w:lastRenderedPageBreak/>
              <w:t>14.10.2009</w:t>
            </w:r>
            <w:r>
              <w:t xml:space="preserve"> </w:t>
            </w:r>
            <w:r w:rsidRPr="004058C0">
              <w:t>№ 63 «Об утверждении районной Программы «Газификация объектов энергетики и жилищного фонда Ульчского муниципального района на 2009-2015 годы»)</w:t>
            </w:r>
          </w:p>
        </w:tc>
        <w:tc>
          <w:tcPr>
            <w:tcW w:w="9900" w:type="dxa"/>
          </w:tcPr>
          <w:p w:rsidR="00A84AFF" w:rsidRDefault="00A84AFF" w:rsidP="008133EB">
            <w:pPr>
              <w:suppressAutoHyphens/>
              <w:jc w:val="both"/>
            </w:pPr>
            <w:r w:rsidRPr="00A07A97">
              <w:lastRenderedPageBreak/>
              <w:t>В 2012 году, в рамках мероприятий муниципальной программы газификации объектов энергетики и жилищного фонда Ульчского муниципального района проводились работы по газификации жилых домов по ул. Школьной п. Де-Кастри и строительству магистрального газопровода низкого давления (</w:t>
            </w:r>
            <w:smartTag w:uri="urn:schemas-microsoft-com:office:smarttags" w:element="metricconverter">
              <w:smartTagPr>
                <w:attr w:name="ProductID" w:val="490 м"/>
              </w:smartTagPr>
              <w:r w:rsidRPr="00A07A97">
                <w:t>490 м</w:t>
              </w:r>
            </w:smartTag>
            <w:r w:rsidRPr="00A07A97">
              <w:t xml:space="preserve">) по ул. Свердлова </w:t>
            </w:r>
            <w:proofErr w:type="gramStart"/>
            <w:r w:rsidRPr="00A07A97">
              <w:t>в</w:t>
            </w:r>
            <w:proofErr w:type="gramEnd"/>
            <w:r w:rsidRPr="00A07A97">
              <w:t xml:space="preserve"> с. Богородское</w:t>
            </w:r>
          </w:p>
          <w:p w:rsidR="00A84AFF" w:rsidRPr="00CB75BF" w:rsidRDefault="00A84AFF" w:rsidP="008133EB">
            <w:pPr>
              <w:suppressAutoHyphens/>
              <w:jc w:val="both"/>
            </w:pPr>
          </w:p>
        </w:tc>
      </w:tr>
      <w:tr w:rsidR="00A84AFF" w:rsidTr="008133EB">
        <w:tc>
          <w:tcPr>
            <w:tcW w:w="15048" w:type="dxa"/>
            <w:gridSpan w:val="3"/>
          </w:tcPr>
          <w:p w:rsidR="00A84AFF" w:rsidRDefault="00A84AFF" w:rsidP="008133EB">
            <w:r w:rsidRPr="007D62B0">
              <w:rPr>
                <w:color w:val="0D0D0D"/>
                <w:szCs w:val="24"/>
              </w:rPr>
              <w:lastRenderedPageBreak/>
              <w:t>2.5. Создание условий для  транспортного  обслуживания населения, дорожной деятельности вне границ населенных пунктов,  создание условий для обеспечения поселений услугами связи</w:t>
            </w: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2.5.1.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proofErr w:type="gramStart"/>
            <w:r w:rsidRPr="007D62B0">
              <w:rPr>
                <w:color w:val="0D0D0D"/>
                <w:szCs w:val="24"/>
              </w:rPr>
              <w:t xml:space="preserve">Строительство и официальное открытие ледовых переправ п. Циммермановка – с. </w:t>
            </w:r>
            <w:proofErr w:type="spellStart"/>
            <w:r w:rsidRPr="007D62B0">
              <w:rPr>
                <w:color w:val="0D0D0D"/>
                <w:szCs w:val="24"/>
              </w:rPr>
              <w:t>Киселевка</w:t>
            </w:r>
            <w:proofErr w:type="spellEnd"/>
            <w:r w:rsidRPr="007D62B0">
              <w:rPr>
                <w:color w:val="0D0D0D"/>
                <w:szCs w:val="24"/>
              </w:rPr>
              <w:t>, с. Дуди – с. Савинское, с. Ухта – с. Богородское</w:t>
            </w:r>
            <w:proofErr w:type="gramEnd"/>
          </w:p>
        </w:tc>
        <w:tc>
          <w:tcPr>
            <w:tcW w:w="9900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spacing w:val="-6"/>
                <w:szCs w:val="24"/>
              </w:rPr>
              <w:t>С целью организации транспортного сообщения между населенными пунктами в гр</w:t>
            </w:r>
            <w:r w:rsidRPr="007D62B0">
              <w:rPr>
                <w:spacing w:val="-6"/>
                <w:szCs w:val="24"/>
              </w:rPr>
              <w:t>а</w:t>
            </w:r>
            <w:r w:rsidRPr="007D62B0">
              <w:rPr>
                <w:spacing w:val="-6"/>
                <w:szCs w:val="24"/>
              </w:rPr>
              <w:t xml:space="preserve">ницах района </w:t>
            </w:r>
            <w:r w:rsidRPr="007D62B0">
              <w:rPr>
                <w:szCs w:val="24"/>
              </w:rPr>
              <w:t xml:space="preserve">в январе 2012 года были обустроены и открыты ледовые переправы с. Дуди –  </w:t>
            </w:r>
            <w:proofErr w:type="spellStart"/>
            <w:r w:rsidRPr="007D62B0">
              <w:rPr>
                <w:szCs w:val="24"/>
              </w:rPr>
              <w:t>с</w:t>
            </w:r>
            <w:proofErr w:type="gramStart"/>
            <w:r w:rsidRPr="007D62B0">
              <w:rPr>
                <w:szCs w:val="24"/>
              </w:rPr>
              <w:t>.С</w:t>
            </w:r>
            <w:proofErr w:type="gramEnd"/>
            <w:r w:rsidRPr="007D62B0">
              <w:rPr>
                <w:szCs w:val="24"/>
              </w:rPr>
              <w:t>авинское</w:t>
            </w:r>
            <w:proofErr w:type="spellEnd"/>
            <w:r w:rsidRPr="007D62B0">
              <w:rPr>
                <w:szCs w:val="24"/>
              </w:rPr>
              <w:t xml:space="preserve">, </w:t>
            </w:r>
            <w:proofErr w:type="spellStart"/>
            <w:r w:rsidRPr="007D62B0">
              <w:rPr>
                <w:szCs w:val="24"/>
              </w:rPr>
              <w:t>с.Ухта</w:t>
            </w:r>
            <w:proofErr w:type="spellEnd"/>
            <w:r w:rsidRPr="007D62B0">
              <w:rPr>
                <w:szCs w:val="24"/>
              </w:rPr>
              <w:t xml:space="preserve"> – </w:t>
            </w:r>
            <w:proofErr w:type="spellStart"/>
            <w:r w:rsidRPr="007D62B0">
              <w:rPr>
                <w:szCs w:val="24"/>
              </w:rPr>
              <w:t>с.Богородское</w:t>
            </w:r>
            <w:proofErr w:type="spellEnd"/>
            <w:r w:rsidRPr="007D62B0">
              <w:rPr>
                <w:szCs w:val="24"/>
              </w:rPr>
              <w:t xml:space="preserve">, </w:t>
            </w:r>
            <w:proofErr w:type="spellStart"/>
            <w:r w:rsidRPr="007D62B0">
              <w:rPr>
                <w:szCs w:val="24"/>
              </w:rPr>
              <w:t>с.Тахта</w:t>
            </w:r>
            <w:proofErr w:type="spellEnd"/>
            <w:r w:rsidRPr="007D62B0">
              <w:rPr>
                <w:szCs w:val="24"/>
              </w:rPr>
              <w:t xml:space="preserve"> – </w:t>
            </w:r>
            <w:proofErr w:type="spellStart"/>
            <w:r w:rsidRPr="007D62B0">
              <w:rPr>
                <w:szCs w:val="24"/>
              </w:rPr>
              <w:t>с.Кальма</w:t>
            </w:r>
            <w:proofErr w:type="spellEnd"/>
            <w:r w:rsidRPr="007D62B0">
              <w:rPr>
                <w:szCs w:val="24"/>
              </w:rPr>
              <w:t xml:space="preserve">, </w:t>
            </w:r>
            <w:proofErr w:type="spellStart"/>
            <w:r w:rsidRPr="007D62B0">
              <w:rPr>
                <w:szCs w:val="24"/>
              </w:rPr>
              <w:t>с.Кальма</w:t>
            </w:r>
            <w:proofErr w:type="spellEnd"/>
            <w:r w:rsidRPr="007D62B0">
              <w:rPr>
                <w:szCs w:val="24"/>
              </w:rPr>
              <w:t xml:space="preserve"> – </w:t>
            </w:r>
            <w:proofErr w:type="spellStart"/>
            <w:r w:rsidRPr="007D62B0">
              <w:rPr>
                <w:szCs w:val="24"/>
              </w:rPr>
              <w:t>п.Тыр</w:t>
            </w:r>
            <w:proofErr w:type="spellEnd"/>
            <w:r w:rsidRPr="007D62B0">
              <w:rPr>
                <w:szCs w:val="24"/>
              </w:rPr>
              <w:t xml:space="preserve">, </w:t>
            </w:r>
            <w:proofErr w:type="spellStart"/>
            <w:r w:rsidRPr="007D62B0">
              <w:rPr>
                <w:szCs w:val="24"/>
              </w:rPr>
              <w:t>п.Тыр</w:t>
            </w:r>
            <w:proofErr w:type="spellEnd"/>
            <w:r w:rsidRPr="007D62B0">
              <w:rPr>
                <w:szCs w:val="24"/>
              </w:rPr>
              <w:t xml:space="preserve"> – </w:t>
            </w:r>
            <w:proofErr w:type="spellStart"/>
            <w:r w:rsidRPr="007D62B0">
              <w:rPr>
                <w:szCs w:val="24"/>
              </w:rPr>
              <w:t>с.Сусанино</w:t>
            </w:r>
            <w:proofErr w:type="spellEnd"/>
            <w:r w:rsidRPr="007D62B0">
              <w:rPr>
                <w:szCs w:val="24"/>
              </w:rPr>
              <w:t xml:space="preserve">, </w:t>
            </w:r>
            <w:proofErr w:type="spellStart"/>
            <w:r w:rsidRPr="007D62B0">
              <w:rPr>
                <w:szCs w:val="24"/>
              </w:rPr>
              <w:t>с.Киселелвка</w:t>
            </w:r>
            <w:proofErr w:type="spellEnd"/>
            <w:r w:rsidRPr="007D62B0">
              <w:rPr>
                <w:szCs w:val="24"/>
              </w:rPr>
              <w:t xml:space="preserve"> – </w:t>
            </w:r>
            <w:proofErr w:type="spellStart"/>
            <w:r w:rsidRPr="007D62B0">
              <w:rPr>
                <w:szCs w:val="24"/>
              </w:rPr>
              <w:t>п.Циммермановка</w:t>
            </w:r>
            <w:proofErr w:type="spellEnd"/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2.5.2.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 xml:space="preserve">Дорожная деятельность (ремонт и содержание) в отношении дорог общего пользования  местного значения района </w:t>
            </w:r>
          </w:p>
        </w:tc>
        <w:tc>
          <w:tcPr>
            <w:tcW w:w="9900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szCs w:val="24"/>
              </w:rPr>
              <w:t xml:space="preserve">На содержание дорог за счет средств бюджета Ульчского муниципального района в 2012 году направлено 13243,2 тыс. руб., приобретение дорожной техники - 11284,2 </w:t>
            </w:r>
            <w:proofErr w:type="spellStart"/>
            <w:r w:rsidRPr="007D62B0">
              <w:rPr>
                <w:szCs w:val="24"/>
              </w:rPr>
              <w:t>тыс.руб</w:t>
            </w:r>
            <w:proofErr w:type="spellEnd"/>
            <w:r w:rsidRPr="007D62B0">
              <w:rPr>
                <w:szCs w:val="24"/>
              </w:rPr>
              <w:t>. В целях обеспечения сохранности дорог местного значения, между администрацией района и ОАО «</w:t>
            </w:r>
            <w:proofErr w:type="spellStart"/>
            <w:r w:rsidRPr="007D62B0">
              <w:rPr>
                <w:szCs w:val="24"/>
              </w:rPr>
              <w:t>Сибтрубопроводстрой</w:t>
            </w:r>
            <w:proofErr w:type="spellEnd"/>
            <w:r w:rsidRPr="007D62B0">
              <w:rPr>
                <w:szCs w:val="24"/>
              </w:rPr>
              <w:t xml:space="preserve">» заключен договор на выполнение ремонта автодороги «Подъезд к </w:t>
            </w:r>
            <w:proofErr w:type="spellStart"/>
            <w:r w:rsidRPr="007D62B0">
              <w:rPr>
                <w:szCs w:val="24"/>
              </w:rPr>
              <w:t>с</w:t>
            </w:r>
            <w:proofErr w:type="gramStart"/>
            <w:r w:rsidRPr="007D62B0">
              <w:rPr>
                <w:szCs w:val="24"/>
              </w:rPr>
              <w:t>.С</w:t>
            </w:r>
            <w:proofErr w:type="gramEnd"/>
            <w:r w:rsidRPr="007D62B0">
              <w:rPr>
                <w:szCs w:val="24"/>
              </w:rPr>
              <w:t>офийск</w:t>
            </w:r>
            <w:proofErr w:type="spellEnd"/>
            <w:r w:rsidRPr="007D62B0">
              <w:rPr>
                <w:szCs w:val="24"/>
              </w:rPr>
              <w:t>»</w:t>
            </w: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 xml:space="preserve">2.5.3.  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Создание условий  реализации федеральной программы перехода на цифровое телерадиовещание, установке   второго и третьего мультиплексов</w:t>
            </w:r>
          </w:p>
        </w:tc>
        <w:tc>
          <w:tcPr>
            <w:tcW w:w="9900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szCs w:val="24"/>
              </w:rPr>
              <w:t xml:space="preserve">В рамках реализации ФЦП «Развитие телерадиовещания в Российской Федерации на 2009-2015 годы» с 2010 года в Ульчском муниципальном районе начато строительство сети наземного цифрового вещания. </w:t>
            </w:r>
            <w:r w:rsidRPr="007D62B0">
              <w:rPr>
                <w:bCs/>
                <w:szCs w:val="24"/>
              </w:rPr>
              <w:t xml:space="preserve">В 2012 году начато строительство цифрового ретранслятора в </w:t>
            </w:r>
            <w:proofErr w:type="spellStart"/>
            <w:r w:rsidRPr="007D62B0">
              <w:rPr>
                <w:bCs/>
                <w:szCs w:val="24"/>
              </w:rPr>
              <w:t>с</w:t>
            </w:r>
            <w:proofErr w:type="gramStart"/>
            <w:r w:rsidRPr="007D62B0">
              <w:rPr>
                <w:bCs/>
                <w:szCs w:val="24"/>
              </w:rPr>
              <w:t>.С</w:t>
            </w:r>
            <w:proofErr w:type="gramEnd"/>
            <w:r w:rsidRPr="007D62B0">
              <w:rPr>
                <w:bCs/>
                <w:szCs w:val="24"/>
              </w:rPr>
              <w:t>офийск</w:t>
            </w:r>
            <w:proofErr w:type="spellEnd"/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2.5.4.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Согласование земельных участков под строительство станции сотовой связи</w:t>
            </w:r>
          </w:p>
        </w:tc>
        <w:tc>
          <w:tcPr>
            <w:tcW w:w="9900" w:type="dxa"/>
          </w:tcPr>
          <w:p w:rsidR="00A84AFF" w:rsidRPr="007D62B0" w:rsidRDefault="00A84AFF" w:rsidP="008133EB">
            <w:pPr>
              <w:jc w:val="both"/>
              <w:rPr>
                <w:color w:val="0D0D0D"/>
                <w:szCs w:val="24"/>
              </w:rPr>
            </w:pPr>
            <w:r w:rsidRPr="007D62B0">
              <w:rPr>
                <w:szCs w:val="24"/>
              </w:rPr>
              <w:t>В 2012 году монтаж оборудования сотовой связи на территории района не производился</w:t>
            </w:r>
          </w:p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2.5.5.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 xml:space="preserve">Согласование земельных участков под строительство волоконно-оптической линии связи Селихино-п. </w:t>
            </w:r>
            <w:proofErr w:type="spellStart"/>
            <w:r w:rsidRPr="007D62B0">
              <w:rPr>
                <w:color w:val="0D0D0D"/>
                <w:szCs w:val="24"/>
              </w:rPr>
              <w:t>Лазарево</w:t>
            </w:r>
            <w:proofErr w:type="spellEnd"/>
            <w:r w:rsidRPr="007D62B0">
              <w:rPr>
                <w:color w:val="0D0D0D"/>
                <w:szCs w:val="24"/>
              </w:rPr>
              <w:t xml:space="preserve"> и автоматических телефонных станций в рамках реализации проекта «Строительство ВОЛП Селихино-</w:t>
            </w:r>
            <w:proofErr w:type="spellStart"/>
            <w:r w:rsidRPr="007D62B0">
              <w:rPr>
                <w:color w:val="0D0D0D"/>
                <w:szCs w:val="24"/>
              </w:rPr>
              <w:t>п</w:t>
            </w:r>
            <w:proofErr w:type="gramStart"/>
            <w:r w:rsidRPr="007D62B0">
              <w:rPr>
                <w:color w:val="0D0D0D"/>
                <w:szCs w:val="24"/>
              </w:rPr>
              <w:t>.Л</w:t>
            </w:r>
            <w:proofErr w:type="gramEnd"/>
            <w:r w:rsidRPr="007D62B0">
              <w:rPr>
                <w:color w:val="0D0D0D"/>
                <w:szCs w:val="24"/>
              </w:rPr>
              <w:t>азарево</w:t>
            </w:r>
            <w:proofErr w:type="spellEnd"/>
            <w:r w:rsidRPr="007D62B0">
              <w:rPr>
                <w:color w:val="0D0D0D"/>
                <w:szCs w:val="24"/>
              </w:rPr>
              <w:t xml:space="preserve">» с увеличением количества каналов межстанционной связи и получением доступа к высокоскоростному Интернету всех населённых пунктов района </w:t>
            </w:r>
          </w:p>
        </w:tc>
        <w:tc>
          <w:tcPr>
            <w:tcW w:w="9900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szCs w:val="24"/>
              </w:rPr>
              <w:t xml:space="preserve">В 2012 году запущено оборудование передачи данных посредством </w:t>
            </w:r>
            <w:proofErr w:type="gramStart"/>
            <w:r w:rsidRPr="007D62B0">
              <w:rPr>
                <w:szCs w:val="24"/>
              </w:rPr>
              <w:t>волоконно-оптический</w:t>
            </w:r>
            <w:proofErr w:type="gramEnd"/>
            <w:r w:rsidRPr="007D62B0">
              <w:rPr>
                <w:szCs w:val="24"/>
              </w:rPr>
              <w:t xml:space="preserve"> линии связи в п. Решающий</w:t>
            </w:r>
          </w:p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</w:p>
        </w:tc>
      </w:tr>
      <w:tr w:rsidR="00A84AFF" w:rsidTr="008133EB">
        <w:tc>
          <w:tcPr>
            <w:tcW w:w="15048" w:type="dxa"/>
            <w:gridSpan w:val="3"/>
          </w:tcPr>
          <w:p w:rsidR="00A84AFF" w:rsidRDefault="00A84AFF" w:rsidP="008133EB">
            <w:pPr>
              <w:jc w:val="both"/>
            </w:pPr>
            <w:r w:rsidRPr="007D62B0">
              <w:rPr>
                <w:color w:val="0D0D0D"/>
                <w:szCs w:val="24"/>
              </w:rPr>
              <w:t xml:space="preserve">2.6. Создание условий для развития сельскохозяйственного производства в поселениях, расширения рынка сельскохозяйственной продукции, </w:t>
            </w:r>
            <w:r w:rsidRPr="007D62B0">
              <w:rPr>
                <w:color w:val="0D0D0D"/>
                <w:szCs w:val="24"/>
              </w:rPr>
              <w:lastRenderedPageBreak/>
              <w:t>сырья и продовольствия, содействие развитию малого и среднего предпринимательства, создание условий для обеспечения поселений, входящих в состав муниципального района, услугами  общественного питания, торговли и бытового обслуживания</w:t>
            </w: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lastRenderedPageBreak/>
              <w:t>2.6.1.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Разработка мероприятий по развитию сельскохозяйственного производства в поселениях, расширению рынка сельскохозяйс</w:t>
            </w:r>
            <w:r w:rsidRPr="007D62B0">
              <w:rPr>
                <w:color w:val="0D0D0D"/>
                <w:szCs w:val="24"/>
              </w:rPr>
              <w:t>т</w:t>
            </w:r>
            <w:r w:rsidRPr="007D62B0">
              <w:rPr>
                <w:color w:val="0D0D0D"/>
                <w:szCs w:val="24"/>
              </w:rPr>
              <w:t>венной продукции, сырья и продовольствия</w:t>
            </w:r>
          </w:p>
        </w:tc>
        <w:tc>
          <w:tcPr>
            <w:tcW w:w="9900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 xml:space="preserve">В 2012 году зарегистрировано 15 сельскохозяйственных предприятий. Численность занятых возросла к 2011 году на 36,4%. Создано 45 новых рабочих мест. Финансовая поддержка начинающим предпринимателям оказана за счет центра занятости населения в сумме 3744 тыс. руб., за счет </w:t>
            </w:r>
            <w:proofErr w:type="spellStart"/>
            <w:r w:rsidRPr="007D62B0">
              <w:rPr>
                <w:color w:val="0D0D0D"/>
                <w:szCs w:val="24"/>
              </w:rPr>
              <w:t>грантовых</w:t>
            </w:r>
            <w:proofErr w:type="spellEnd"/>
            <w:r w:rsidRPr="007D62B0">
              <w:rPr>
                <w:color w:val="0D0D0D"/>
                <w:szCs w:val="24"/>
              </w:rPr>
              <w:t xml:space="preserve"> средств - 1500 тыс. руб.</w:t>
            </w:r>
          </w:p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 xml:space="preserve">Отделом экономики и статистического учета администрации Ульчского муниципального района разработан проект долгосрочной  целевой программы </w:t>
            </w:r>
            <w:r w:rsidRPr="007D62B0">
              <w:rPr>
                <w:szCs w:val="24"/>
              </w:rPr>
              <w:t>«Создание условий для развития сельскохозяйственного производства в сельских поселениях, расширении рынков сельскохозяйственной продукции, сырья и продовольствия в Ульчском муниципальном районе на 2013 – 2017 годы»</w:t>
            </w: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2.6.2.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Реализация районной программы «Развитие и поддержка малого и среднего предпринимательства в Ульчском муниципальном районе на 2010-2012 годы» (решение Собрания депутатов Ульчского муниципального района от 28.04.2010 № 158 «Об  утверждении районной целевой программы «Развитие и поддержка малого и среднего предпринимательства в Ульчском муниципальном районе на 2010-2012 годы»)</w:t>
            </w:r>
          </w:p>
        </w:tc>
        <w:tc>
          <w:tcPr>
            <w:tcW w:w="9900" w:type="dxa"/>
          </w:tcPr>
          <w:p w:rsidR="00A84AFF" w:rsidRPr="007D62B0" w:rsidRDefault="00A84AFF" w:rsidP="008133EB">
            <w:pPr>
              <w:ind w:firstLine="12"/>
              <w:jc w:val="both"/>
              <w:rPr>
                <w:szCs w:val="24"/>
              </w:rPr>
            </w:pPr>
            <w:r w:rsidRPr="007D62B0">
              <w:rPr>
                <w:szCs w:val="24"/>
              </w:rPr>
              <w:t xml:space="preserve">В декабре 2011 года </w:t>
            </w:r>
            <w:r w:rsidRPr="007D62B0">
              <w:rPr>
                <w:color w:val="0D0D0D"/>
                <w:szCs w:val="24"/>
              </w:rPr>
              <w:t>принято решение Собрания депутатов Ульчского муниципального района</w:t>
            </w:r>
            <w:r w:rsidRPr="007D62B0">
              <w:rPr>
                <w:szCs w:val="24"/>
              </w:rPr>
              <w:t xml:space="preserve"> о признании утратившим силу Решения Собрания депутатов Ульчского муниципального района от 28.04.2010 №158 «Об утверждении районной программы «Развитие и поддержка  малого и среднего предпринимательства в Ульчском муниципальном районе на 2010-2012 годы»  </w:t>
            </w:r>
          </w:p>
          <w:p w:rsidR="00A84AFF" w:rsidRPr="007D62B0" w:rsidRDefault="00A84AFF" w:rsidP="008133EB">
            <w:pPr>
              <w:ind w:firstLine="12"/>
              <w:jc w:val="both"/>
              <w:rPr>
                <w:szCs w:val="24"/>
              </w:rPr>
            </w:pPr>
          </w:p>
          <w:p w:rsidR="00A84AFF" w:rsidRPr="007D62B0" w:rsidRDefault="00A84AFF" w:rsidP="008133EB">
            <w:pPr>
              <w:ind w:firstLine="709"/>
              <w:jc w:val="both"/>
              <w:rPr>
                <w:color w:val="0D0D0D"/>
                <w:szCs w:val="24"/>
              </w:rPr>
            </w:pP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2.6.3.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Разработка ведомственной целевой программы «Развитие и поддержка малого и среднего предпринимательства на 2013-2015 годы»</w:t>
            </w:r>
          </w:p>
        </w:tc>
        <w:tc>
          <w:tcPr>
            <w:tcW w:w="9900" w:type="dxa"/>
          </w:tcPr>
          <w:p w:rsidR="00A84AFF" w:rsidRPr="007D62B0" w:rsidRDefault="00A84AFF" w:rsidP="008133EB">
            <w:pPr>
              <w:ind w:firstLine="12"/>
              <w:jc w:val="both"/>
              <w:rPr>
                <w:szCs w:val="24"/>
                <w:highlight w:val="yellow"/>
              </w:rPr>
            </w:pPr>
            <w:r w:rsidRPr="007D62B0">
              <w:rPr>
                <w:szCs w:val="24"/>
              </w:rPr>
              <w:t xml:space="preserve">Постановлением администрации Ульчского муниципального района от 19.04.2012 № 133-па утверждена долгосрочная целевая программа «Развитие малого и среднего предпринимательства в Ульчском муниципальном районе на 2012-2017 годы» </w:t>
            </w: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2.6.4.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Содействие развитию торгово-розничной сети (проведение семинаров, круглых столов, оказание информационной и методической помощи, осуществление мониторинга цен на социально-значимые товары)</w:t>
            </w:r>
          </w:p>
        </w:tc>
        <w:tc>
          <w:tcPr>
            <w:tcW w:w="9900" w:type="dxa"/>
          </w:tcPr>
          <w:p w:rsidR="00A84AFF" w:rsidRPr="00A07A97" w:rsidRDefault="00A84AFF" w:rsidP="008133EB">
            <w:pPr>
              <w:jc w:val="both"/>
            </w:pPr>
            <w:r w:rsidRPr="007D62B0">
              <w:rPr>
                <w:color w:val="0D0D0D"/>
                <w:szCs w:val="24"/>
              </w:rPr>
              <w:t xml:space="preserve">В течение 2012 года оказывалась методическая помощь руководителям предприятий торговли по вопросам, связанным с торговым обслуживанием населения, по вопросам соблюдения </w:t>
            </w:r>
            <w:r w:rsidRPr="00A07A97">
              <w:t>законодательства в вопросах защиты прав потребителей предприятиями торговли. Через средства массовой информации, районную газету «Амурский маяк» информировали руководителей предприятий, население о качестве реализуемых отдельных групп товаров через торговую сеть района.</w:t>
            </w:r>
          </w:p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A07A97">
              <w:t xml:space="preserve">Еженедельно специалистами сектора учета и прогнозирования проводится анализ цен на </w:t>
            </w:r>
            <w:r w:rsidRPr="00A07A97">
              <w:lastRenderedPageBreak/>
              <w:t xml:space="preserve">социально-значимые товары </w:t>
            </w:r>
            <w:proofErr w:type="gramStart"/>
            <w:r w:rsidRPr="00A07A97">
              <w:t>согласно перечня</w:t>
            </w:r>
            <w:proofErr w:type="gramEnd"/>
            <w:r w:rsidRPr="00A07A97">
              <w:t>, нарушений в ценообразовании н</w:t>
            </w:r>
            <w:r>
              <w:t>а данную группу товаров не было</w:t>
            </w:r>
          </w:p>
        </w:tc>
      </w:tr>
      <w:tr w:rsidR="00A84AFF" w:rsidTr="008133EB">
        <w:tc>
          <w:tcPr>
            <w:tcW w:w="15048" w:type="dxa"/>
            <w:gridSpan w:val="3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lastRenderedPageBreak/>
              <w:t>Направление 3. Создание условий для сохранения традиционного образа жизни и развития системы традиционного природопользования коренных малочисленных народов Севера</w:t>
            </w:r>
          </w:p>
        </w:tc>
      </w:tr>
      <w:tr w:rsidR="00A84AFF" w:rsidTr="008133EB">
        <w:tc>
          <w:tcPr>
            <w:tcW w:w="15048" w:type="dxa"/>
            <w:gridSpan w:val="3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3.1. Оказание содействия национально-культурному развитию народов Российской Федерации и реализации мероприятий в сфере межнациональных отношений на территории муниципального района</w:t>
            </w: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3.1.1.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Проведение районного круглого стола для представителей районной общественной организации ассоциации коренных малочисленных народов Севера, общин, органов местного самоуправления по вопросам традиционной хозяйственной деятельности</w:t>
            </w:r>
          </w:p>
        </w:tc>
        <w:tc>
          <w:tcPr>
            <w:tcW w:w="9900" w:type="dxa"/>
          </w:tcPr>
          <w:p w:rsidR="00A84AFF" w:rsidRPr="007D62B0" w:rsidRDefault="00A84AFF" w:rsidP="008133EB">
            <w:pPr>
              <w:suppressAutoHyphens/>
              <w:jc w:val="both"/>
              <w:rPr>
                <w:szCs w:val="24"/>
              </w:rPr>
            </w:pPr>
            <w:r w:rsidRPr="00A07A97">
              <w:t xml:space="preserve">Круглый стол проведен 29 февраля 2012 г. в районном Доме культуры с. Богородское, а также проведена выездная информационная встреча с населением </w:t>
            </w:r>
            <w:proofErr w:type="gramStart"/>
            <w:r w:rsidRPr="00A07A97">
              <w:t>с</w:t>
            </w:r>
            <w:proofErr w:type="gramEnd"/>
            <w:r w:rsidRPr="00A07A97">
              <w:t xml:space="preserve">. </w:t>
            </w:r>
            <w:proofErr w:type="gramStart"/>
            <w:r w:rsidRPr="00A07A97">
              <w:t>Булава</w:t>
            </w:r>
            <w:proofErr w:type="gramEnd"/>
            <w:r w:rsidRPr="00A07A97">
              <w:t xml:space="preserve"> при участии Правительства Хабаровского края, Амурского территориального управления </w:t>
            </w:r>
            <w:proofErr w:type="spellStart"/>
            <w:r w:rsidRPr="00A07A97">
              <w:t>Росрыболовства</w:t>
            </w:r>
            <w:proofErr w:type="spellEnd"/>
            <w:r w:rsidRPr="00A07A97">
              <w:t xml:space="preserve"> РФ, КГКУ «Центр занятости населения края», представителей налоговой системы, ассоциации коренных народов края, органов местного самоуправления района </w:t>
            </w:r>
          </w:p>
          <w:p w:rsidR="00A84AFF" w:rsidRPr="007D62B0" w:rsidRDefault="00A84AFF" w:rsidP="008133EB">
            <w:pPr>
              <w:suppressAutoHyphens/>
              <w:jc w:val="both"/>
              <w:rPr>
                <w:szCs w:val="24"/>
              </w:rPr>
            </w:pP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3.1.2.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 xml:space="preserve">Проведение выставки-ярмарки изделий мастеров ДПИ, мастер – класса по изготовлению изделий из бересты, дерева, плетению </w:t>
            </w:r>
            <w:proofErr w:type="spellStart"/>
            <w:r w:rsidRPr="007D62B0">
              <w:rPr>
                <w:color w:val="0D0D0D"/>
                <w:szCs w:val="24"/>
              </w:rPr>
              <w:t>ульчских</w:t>
            </w:r>
            <w:proofErr w:type="spellEnd"/>
            <w:r w:rsidRPr="007D62B0">
              <w:rPr>
                <w:color w:val="0D0D0D"/>
                <w:szCs w:val="24"/>
              </w:rPr>
              <w:t xml:space="preserve"> поясов в рамках районного фест</w:t>
            </w:r>
            <w:r w:rsidRPr="007D62B0">
              <w:rPr>
                <w:color w:val="0D0D0D"/>
                <w:szCs w:val="24"/>
              </w:rPr>
              <w:t>и</w:t>
            </w:r>
            <w:r w:rsidRPr="007D62B0">
              <w:rPr>
                <w:color w:val="0D0D0D"/>
                <w:szCs w:val="24"/>
              </w:rPr>
              <w:t>валя</w:t>
            </w:r>
          </w:p>
        </w:tc>
        <w:tc>
          <w:tcPr>
            <w:tcW w:w="9900" w:type="dxa"/>
          </w:tcPr>
          <w:p w:rsidR="00A84AFF" w:rsidRPr="007D62B0" w:rsidRDefault="00A84AFF" w:rsidP="008133EB">
            <w:pPr>
              <w:suppressAutoHyphens/>
              <w:jc w:val="both"/>
              <w:rPr>
                <w:szCs w:val="24"/>
              </w:rPr>
            </w:pPr>
            <w:r w:rsidRPr="00A07A97">
              <w:t>В рамках конференции для учащихся «</w:t>
            </w:r>
            <w:proofErr w:type="spellStart"/>
            <w:r w:rsidRPr="00A07A97">
              <w:t>Ульчи</w:t>
            </w:r>
            <w:proofErr w:type="spellEnd"/>
            <w:r w:rsidRPr="00A07A97">
              <w:t xml:space="preserve">: прошлое, настоящее и будущее», приуроченной к Международному Дню музеев (19 мая), проведен мастер-класс по плетению </w:t>
            </w:r>
            <w:proofErr w:type="spellStart"/>
            <w:r w:rsidRPr="00A07A97">
              <w:t>ульчских</w:t>
            </w:r>
            <w:proofErr w:type="spellEnd"/>
            <w:r w:rsidRPr="00A07A97">
              <w:t xml:space="preserve"> поясов</w:t>
            </w:r>
          </w:p>
          <w:p w:rsidR="00A84AFF" w:rsidRPr="007D62B0" w:rsidRDefault="00A84AFF" w:rsidP="008133EB">
            <w:pPr>
              <w:suppressAutoHyphens/>
              <w:jc w:val="both"/>
              <w:rPr>
                <w:szCs w:val="24"/>
              </w:rPr>
            </w:pP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3.1.3.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Проведение районного конкурса мастеров народных художественных промыслов «</w:t>
            </w:r>
            <w:proofErr w:type="spellStart"/>
            <w:r w:rsidRPr="007D62B0">
              <w:rPr>
                <w:color w:val="0D0D0D"/>
                <w:szCs w:val="24"/>
              </w:rPr>
              <w:t>Пакчи</w:t>
            </w:r>
            <w:proofErr w:type="spellEnd"/>
            <w:r w:rsidRPr="007D62B0">
              <w:rPr>
                <w:color w:val="0D0D0D"/>
                <w:szCs w:val="24"/>
              </w:rPr>
              <w:t>», персональных выставок</w:t>
            </w:r>
          </w:p>
        </w:tc>
        <w:tc>
          <w:tcPr>
            <w:tcW w:w="9900" w:type="dxa"/>
          </w:tcPr>
          <w:p w:rsidR="00A84AFF" w:rsidRPr="007D62B0" w:rsidRDefault="00A84AFF" w:rsidP="008133EB">
            <w:pPr>
              <w:suppressAutoHyphens/>
              <w:jc w:val="both"/>
              <w:rPr>
                <w:szCs w:val="24"/>
              </w:rPr>
            </w:pPr>
            <w:r w:rsidRPr="00A07A97">
              <w:t>Районный конкурс проведен в августе 2012 года среди начинающих мастеров района. Прибыли участники из сел Булава, Дуди. Победители конкурса получили дипломы главы района с присуждением звания «Мастер декоративно-прикладного искусства коренных малочисленных народов Севера Ульчского района» и денежной премией в размере 10000 рублей (</w:t>
            </w:r>
            <w:r w:rsidRPr="007D62B0">
              <w:rPr>
                <w:lang w:val="en-US"/>
              </w:rPr>
              <w:t>I</w:t>
            </w:r>
            <w:r w:rsidRPr="00A07A97">
              <w:t xml:space="preserve"> место), 6000 рублей (</w:t>
            </w:r>
            <w:r w:rsidRPr="007D62B0">
              <w:rPr>
                <w:lang w:val="en-US"/>
              </w:rPr>
              <w:t>II</w:t>
            </w:r>
            <w:r w:rsidRPr="00A07A97">
              <w:t xml:space="preserve"> место), 3000 рублей (</w:t>
            </w:r>
            <w:r w:rsidRPr="007D62B0">
              <w:rPr>
                <w:lang w:val="en-US"/>
              </w:rPr>
              <w:t>III</w:t>
            </w:r>
            <w:r w:rsidRPr="00A07A97">
              <w:t xml:space="preserve"> место)</w:t>
            </w: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3.1.4.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 xml:space="preserve">Реализация районной программы  по сохранению и развитию Ульчского, нивхского и </w:t>
            </w:r>
            <w:proofErr w:type="spellStart"/>
            <w:r w:rsidRPr="007D62B0">
              <w:rPr>
                <w:color w:val="0D0D0D"/>
                <w:szCs w:val="24"/>
              </w:rPr>
              <w:t>негидальского</w:t>
            </w:r>
            <w:proofErr w:type="spellEnd"/>
            <w:r w:rsidRPr="007D62B0">
              <w:rPr>
                <w:color w:val="0D0D0D"/>
                <w:szCs w:val="24"/>
              </w:rPr>
              <w:t xml:space="preserve"> языков (решения Собрания депутатов Ульчского муниципального района от 24.11.2009 № 91 «Об утверждении Пр</w:t>
            </w:r>
            <w:r w:rsidRPr="007D62B0">
              <w:rPr>
                <w:color w:val="0D0D0D"/>
                <w:szCs w:val="24"/>
              </w:rPr>
              <w:t>о</w:t>
            </w:r>
            <w:r w:rsidRPr="007D62B0">
              <w:rPr>
                <w:color w:val="0D0D0D"/>
                <w:szCs w:val="24"/>
              </w:rPr>
              <w:t xml:space="preserve">граммы по сохранению и развитию </w:t>
            </w:r>
            <w:proofErr w:type="spellStart"/>
            <w:r w:rsidRPr="007D62B0">
              <w:rPr>
                <w:color w:val="0D0D0D"/>
                <w:szCs w:val="24"/>
              </w:rPr>
              <w:t>ульчского</w:t>
            </w:r>
            <w:proofErr w:type="spellEnd"/>
            <w:r w:rsidRPr="007D62B0">
              <w:rPr>
                <w:color w:val="0D0D0D"/>
                <w:szCs w:val="24"/>
              </w:rPr>
              <w:t xml:space="preserve">, нивхского и </w:t>
            </w:r>
            <w:proofErr w:type="spellStart"/>
            <w:r w:rsidRPr="007D62B0">
              <w:rPr>
                <w:color w:val="0D0D0D"/>
                <w:szCs w:val="24"/>
              </w:rPr>
              <w:t>негидальского</w:t>
            </w:r>
            <w:proofErr w:type="spellEnd"/>
            <w:r w:rsidRPr="007D62B0">
              <w:rPr>
                <w:color w:val="0D0D0D"/>
                <w:szCs w:val="24"/>
              </w:rPr>
              <w:t xml:space="preserve"> языков в Ульчском муниципальном районе на период 2007 – 2015 годы»)</w:t>
            </w:r>
          </w:p>
        </w:tc>
        <w:tc>
          <w:tcPr>
            <w:tcW w:w="9900" w:type="dxa"/>
          </w:tcPr>
          <w:p w:rsidR="00A84AFF" w:rsidRPr="00A07A97" w:rsidRDefault="00A84AFF" w:rsidP="008133EB">
            <w:pPr>
              <w:ind w:left="-108"/>
              <w:jc w:val="both"/>
            </w:pPr>
            <w:r>
              <w:t xml:space="preserve"> - </w:t>
            </w:r>
            <w:r w:rsidRPr="00A07A97">
              <w:t xml:space="preserve">произведена материально-техническая поддержка школам сел </w:t>
            </w:r>
            <w:proofErr w:type="spellStart"/>
            <w:r w:rsidRPr="00A07A97">
              <w:t>Кальма</w:t>
            </w:r>
            <w:proofErr w:type="spellEnd"/>
            <w:r w:rsidRPr="00A07A97">
              <w:t xml:space="preserve">, Булава, Ухта, Савинское, где преподается родной язык. В частности, комитетом образования школам предоставлены интерактивные доски, в рамках сотрудничества с компанией «Эксон </w:t>
            </w:r>
            <w:proofErr w:type="spellStart"/>
            <w:r w:rsidRPr="00A07A97">
              <w:t>Нефтегаз</w:t>
            </w:r>
            <w:proofErr w:type="spellEnd"/>
            <w:r w:rsidRPr="00A07A97">
              <w:t xml:space="preserve"> Лимитед» были приобретены учебная мебель, игровое оборудование.</w:t>
            </w:r>
          </w:p>
          <w:p w:rsidR="00A84AFF" w:rsidRPr="00A07A97" w:rsidRDefault="00A84AFF" w:rsidP="008133EB">
            <w:pPr>
              <w:ind w:left="-108"/>
              <w:jc w:val="both"/>
            </w:pPr>
            <w:r>
              <w:t xml:space="preserve"> - </w:t>
            </w:r>
            <w:proofErr w:type="gramStart"/>
            <w:r>
              <w:t>в</w:t>
            </w:r>
            <w:proofErr w:type="gramEnd"/>
            <w:r>
              <w:t>ышел сборник поэм</w:t>
            </w:r>
            <w:r w:rsidRPr="00A07A97">
              <w:t xml:space="preserve"> </w:t>
            </w:r>
            <w:proofErr w:type="spellStart"/>
            <w:r w:rsidRPr="00A07A97">
              <w:t>Гудана</w:t>
            </w:r>
            <w:proofErr w:type="spellEnd"/>
            <w:r>
              <w:t xml:space="preserve"> Е.П.</w:t>
            </w:r>
            <w:r w:rsidRPr="00A07A97">
              <w:t xml:space="preserve"> на русском и нивхском языках «Сказание о продолжении рода»</w:t>
            </w:r>
          </w:p>
          <w:p w:rsidR="00A84AFF" w:rsidRPr="00A07A97" w:rsidRDefault="00A84AFF" w:rsidP="008133EB">
            <w:pPr>
              <w:ind w:left="-108"/>
              <w:jc w:val="both"/>
            </w:pPr>
            <w:r w:rsidRPr="00A07A97">
              <w:t xml:space="preserve"> - ежемесячно выпускается страница на </w:t>
            </w:r>
            <w:proofErr w:type="spellStart"/>
            <w:r w:rsidRPr="00A07A97">
              <w:t>ульчском</w:t>
            </w:r>
            <w:proofErr w:type="spellEnd"/>
            <w:r w:rsidRPr="00A07A97">
              <w:t xml:space="preserve"> языке «</w:t>
            </w:r>
            <w:proofErr w:type="spellStart"/>
            <w:r w:rsidRPr="00A07A97">
              <w:t>Нани</w:t>
            </w:r>
            <w:proofErr w:type="spellEnd"/>
            <w:r w:rsidRPr="00A07A97">
              <w:t xml:space="preserve"> </w:t>
            </w:r>
            <w:proofErr w:type="spellStart"/>
            <w:r w:rsidRPr="00A07A97">
              <w:t>хэсэни</w:t>
            </w:r>
            <w:proofErr w:type="spellEnd"/>
            <w:r w:rsidRPr="00A07A97">
              <w:t>» в районной газете «Амурский Маяк».</w:t>
            </w:r>
          </w:p>
          <w:p w:rsidR="00A84AFF" w:rsidRPr="00A07A97" w:rsidRDefault="00A84AFF" w:rsidP="008133EB">
            <w:pPr>
              <w:ind w:left="-108"/>
              <w:jc w:val="both"/>
            </w:pPr>
            <w:r w:rsidRPr="00A07A97">
              <w:t xml:space="preserve"> - в феврале 2012 года был проведен День родного языка, по итогам которого вышло решение РОО АКМНС Ульчского района об утверждении ежегодного проведения Дня родного языка, </w:t>
            </w:r>
            <w:r w:rsidRPr="00A07A97">
              <w:lastRenderedPageBreak/>
              <w:t>которое было поддержано органами местного самоуправления.</w:t>
            </w:r>
          </w:p>
          <w:p w:rsidR="00A84AFF" w:rsidRPr="007D62B0" w:rsidRDefault="00A84AFF" w:rsidP="008133EB">
            <w:pPr>
              <w:suppressAutoHyphens/>
              <w:ind w:left="-108" w:firstLine="108"/>
              <w:jc w:val="both"/>
              <w:rPr>
                <w:szCs w:val="24"/>
              </w:rPr>
            </w:pPr>
            <w:r w:rsidRPr="00A07A97">
              <w:t>- в районном методическом кабинете комитета по образованию работает методист по вопросам родного языка</w:t>
            </w:r>
          </w:p>
        </w:tc>
      </w:tr>
      <w:tr w:rsidR="00A84AFF" w:rsidTr="008133EB">
        <w:tc>
          <w:tcPr>
            <w:tcW w:w="15048" w:type="dxa"/>
            <w:gridSpan w:val="3"/>
          </w:tcPr>
          <w:p w:rsidR="00A84AFF" w:rsidRDefault="00A84AFF" w:rsidP="008133EB">
            <w:r w:rsidRPr="007D62B0">
              <w:rPr>
                <w:color w:val="0D0D0D"/>
                <w:szCs w:val="24"/>
              </w:rPr>
              <w:lastRenderedPageBreak/>
              <w:t>3.2. Создание условий для осуществления деятельности, связанной с реализацией прав местных национально-культурных автономий на территории муниципального района</w:t>
            </w:r>
          </w:p>
        </w:tc>
      </w:tr>
      <w:tr w:rsidR="00A84AFF" w:rsidTr="008133EB">
        <w:tc>
          <w:tcPr>
            <w:tcW w:w="756" w:type="dxa"/>
          </w:tcPr>
          <w:p w:rsidR="00A84AFF" w:rsidRDefault="00A84AFF" w:rsidP="008133EB"/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 xml:space="preserve">Проработка вопроса о финансировании </w:t>
            </w:r>
            <w:proofErr w:type="gramStart"/>
            <w:r w:rsidRPr="007D62B0">
              <w:rPr>
                <w:color w:val="0D0D0D"/>
                <w:szCs w:val="24"/>
              </w:rPr>
              <w:t>развития модельной территории традиционного природопользования  коренных малочисле</w:t>
            </w:r>
            <w:r w:rsidRPr="007D62B0">
              <w:rPr>
                <w:color w:val="0D0D0D"/>
                <w:szCs w:val="24"/>
              </w:rPr>
              <w:t>н</w:t>
            </w:r>
            <w:r w:rsidRPr="007D62B0">
              <w:rPr>
                <w:color w:val="0D0D0D"/>
                <w:szCs w:val="24"/>
              </w:rPr>
              <w:t>ных народов Севера</w:t>
            </w:r>
            <w:proofErr w:type="gramEnd"/>
          </w:p>
        </w:tc>
        <w:tc>
          <w:tcPr>
            <w:tcW w:w="9900" w:type="dxa"/>
          </w:tcPr>
          <w:p w:rsidR="00A84AFF" w:rsidRPr="007D62B0" w:rsidRDefault="00A84AFF" w:rsidP="008133EB">
            <w:pPr>
              <w:suppressAutoHyphens/>
              <w:jc w:val="both"/>
              <w:rPr>
                <w:szCs w:val="24"/>
              </w:rPr>
            </w:pPr>
            <w:proofErr w:type="gramStart"/>
            <w:r w:rsidRPr="00A07A97">
              <w:t xml:space="preserve">В 2012 году осуществлено финансирование за счет средств краевого бюджета мероприятия по переводу «Концепции развития системы традиционного природопользования коренных малочисленных народов Севера, Сибири и Дальнего Востока Российской Федерации, проживающих в Хабаровском крае в рамках проектируемой модельной территории традиционного природопользования с элементами модельного леса в Ульчском муниципальном районе Хабаровского края» </w:t>
            </w:r>
            <w:r>
              <w:t xml:space="preserve">с русского языка на английский язык на сумму 60 тыс. </w:t>
            </w:r>
            <w:r w:rsidRPr="00A07A97">
              <w:t>руб</w:t>
            </w:r>
            <w:r>
              <w:t xml:space="preserve">. </w:t>
            </w:r>
            <w:proofErr w:type="gramEnd"/>
          </w:p>
        </w:tc>
      </w:tr>
      <w:tr w:rsidR="00A84AFF" w:rsidTr="008133EB">
        <w:tc>
          <w:tcPr>
            <w:tcW w:w="15048" w:type="dxa"/>
            <w:gridSpan w:val="3"/>
          </w:tcPr>
          <w:p w:rsidR="00A84AFF" w:rsidRDefault="00A84AFF" w:rsidP="008133EB">
            <w:r w:rsidRPr="007D62B0">
              <w:rPr>
                <w:color w:val="0D0D0D"/>
                <w:szCs w:val="24"/>
              </w:rPr>
              <w:t>Направление 4. Развитие системы местного самоуправления</w:t>
            </w: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4.1.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Проведение организационно-методической работы и укрепление взаимодействия органов местного самоуправления района с сельскими поселениями района</w:t>
            </w:r>
          </w:p>
        </w:tc>
        <w:tc>
          <w:tcPr>
            <w:tcW w:w="9900" w:type="dxa"/>
          </w:tcPr>
          <w:p w:rsidR="00A84AFF" w:rsidRPr="007D62B0" w:rsidRDefault="00A84AFF" w:rsidP="008133EB">
            <w:pPr>
              <w:ind w:firstLine="12"/>
              <w:jc w:val="both"/>
              <w:rPr>
                <w:szCs w:val="24"/>
              </w:rPr>
            </w:pPr>
            <w:r w:rsidRPr="007D62B0">
              <w:rPr>
                <w:szCs w:val="24"/>
              </w:rPr>
              <w:t xml:space="preserve">Ежемесячно в администрации района проводятся заседания коллегии при главе района, на которых рассматриваются наиболее значимые вопросы социально-экономического развития Ульчского муниципального района, где главы сельских поселений района принимают активное участие в обсуждении рассматриваемых вопросов в целях выявления и решения проблемных вопросов. </w:t>
            </w:r>
          </w:p>
          <w:p w:rsidR="00A84AFF" w:rsidRPr="007D62B0" w:rsidRDefault="00A84AFF" w:rsidP="008133EB">
            <w:pPr>
              <w:jc w:val="both"/>
              <w:rPr>
                <w:szCs w:val="24"/>
              </w:rPr>
            </w:pPr>
            <w:r w:rsidRPr="007D62B0">
              <w:rPr>
                <w:szCs w:val="24"/>
              </w:rPr>
              <w:t xml:space="preserve">С главами сельских поселений района при главе района проводятся совещания, где руководители структурных подразделений администрации района информируют глав сельских поселений района о нововведениях в законодательство Российской Федерации и Правительства Хабаровского края, консультируют по интересующим их вопросам организации деятельности местного самоуправления. Комитеты и структурные подразделения администрации района проводят обучающие семинары, как с главами, так и со специалистами администраций сельских поселений района. </w:t>
            </w:r>
          </w:p>
          <w:p w:rsidR="00A84AFF" w:rsidRPr="007D62B0" w:rsidRDefault="00A84AFF" w:rsidP="008133EB">
            <w:pPr>
              <w:jc w:val="both"/>
              <w:rPr>
                <w:szCs w:val="24"/>
              </w:rPr>
            </w:pPr>
            <w:r w:rsidRPr="007D62B0">
              <w:rPr>
                <w:szCs w:val="24"/>
              </w:rPr>
              <w:t>Специалистами администрации района в целях оказания методической помощи главам сельских поселений района разрабатываются типовые нормативно-правовые акты, методические рекомендации по организации и осуществлению своей деятельности. Посредством телефонной, факсимильной связи и связи Интернет оказывается дополнительная помощь и главам и специалистам администраций сельских поселений района по решению возникших вопросов, проблем, задач.</w:t>
            </w:r>
          </w:p>
          <w:p w:rsidR="00A84AFF" w:rsidRPr="007D62B0" w:rsidRDefault="00A84AFF" w:rsidP="008133EB">
            <w:pPr>
              <w:suppressAutoHyphens/>
              <w:ind w:firstLine="14"/>
              <w:jc w:val="both"/>
              <w:rPr>
                <w:szCs w:val="24"/>
              </w:rPr>
            </w:pPr>
            <w:r w:rsidRPr="007D62B0">
              <w:rPr>
                <w:szCs w:val="24"/>
              </w:rPr>
              <w:t xml:space="preserve">Ежегодно в населенных пунктах сельских поселениях района главой района со специалистами администрации района проводятся сходы граждан, где заслушивается отчет главы сельского поселения района о проделанной работе за истекший период, заслушиваются </w:t>
            </w:r>
            <w:r w:rsidRPr="007D62B0">
              <w:rPr>
                <w:szCs w:val="24"/>
              </w:rPr>
              <w:lastRenderedPageBreak/>
              <w:t>и обсуждаются проблемные вопросы жителей района и пути их решения</w:t>
            </w: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lastRenderedPageBreak/>
              <w:t>4.2.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 xml:space="preserve">Повышение эффективности работы органов местного самоуправления, подготовка </w:t>
            </w:r>
            <w:proofErr w:type="gramStart"/>
            <w:r w:rsidRPr="007D62B0">
              <w:rPr>
                <w:color w:val="0D0D0D"/>
                <w:szCs w:val="24"/>
              </w:rPr>
              <w:t>доклада главы района оценки эффективности раб</w:t>
            </w:r>
            <w:r w:rsidRPr="007D62B0">
              <w:rPr>
                <w:color w:val="0D0D0D"/>
                <w:szCs w:val="24"/>
              </w:rPr>
              <w:t>о</w:t>
            </w:r>
            <w:r w:rsidRPr="007D62B0">
              <w:rPr>
                <w:color w:val="0D0D0D"/>
                <w:szCs w:val="24"/>
              </w:rPr>
              <w:t>ты органов местного самоуправления</w:t>
            </w:r>
            <w:proofErr w:type="gramEnd"/>
          </w:p>
        </w:tc>
        <w:tc>
          <w:tcPr>
            <w:tcW w:w="9900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proofErr w:type="gramStart"/>
            <w:r w:rsidRPr="007D62B0">
              <w:rPr>
                <w:color w:val="0D0D0D"/>
                <w:szCs w:val="24"/>
              </w:rPr>
              <w:t>В целях повышения эффективности социально-экономического развития района в апреле  2012 года  подготовлен доклад главы Ульчского муниципального района «О достигнутых значениях показателей для оценки эффективности деятельности органов местного самоуправления городских округов и муниципальных районов за 2011 год и их планируемых значениях  на 3-х летний период» и размещен на сайте администрации Ульчского муниципального района и Правительства Хабаровского края.</w:t>
            </w:r>
            <w:proofErr w:type="gramEnd"/>
            <w:r w:rsidRPr="007D62B0">
              <w:rPr>
                <w:color w:val="0D0D0D"/>
                <w:szCs w:val="24"/>
              </w:rPr>
              <w:t xml:space="preserve"> Подготовлен статистический отчет в соответствии с приложением к форме 1-МО, утвержденной Приказом Росстата от 23.08.2011 № 371 </w:t>
            </w:r>
          </w:p>
        </w:tc>
      </w:tr>
      <w:tr w:rsidR="00A84AFF" w:rsidTr="008133EB">
        <w:tc>
          <w:tcPr>
            <w:tcW w:w="756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4.4.</w:t>
            </w:r>
          </w:p>
        </w:tc>
        <w:tc>
          <w:tcPr>
            <w:tcW w:w="4392" w:type="dxa"/>
          </w:tcPr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color w:val="0D0D0D"/>
                <w:szCs w:val="24"/>
              </w:rPr>
              <w:t>Повышение открытости работы органов местного самоуправления, реализация основных направлений административной реформы (размещение информации в СМИ)</w:t>
            </w:r>
          </w:p>
        </w:tc>
        <w:tc>
          <w:tcPr>
            <w:tcW w:w="9900" w:type="dxa"/>
          </w:tcPr>
          <w:p w:rsidR="00A84AFF" w:rsidRPr="007D62B0" w:rsidRDefault="00A84AFF" w:rsidP="008133EB">
            <w:pPr>
              <w:jc w:val="both"/>
              <w:rPr>
                <w:szCs w:val="24"/>
              </w:rPr>
            </w:pPr>
            <w:r w:rsidRPr="007D62B0">
              <w:rPr>
                <w:szCs w:val="24"/>
              </w:rPr>
              <w:t xml:space="preserve">На территории Ульчского муниципального района имеется одна районная газета МАУ ИИЦ «Амурский маяк» и в каждом сельском поселении района имеется «Информационный листок». Ежегодно в районной газете и на официальном сайте администрации Ульчского района размещаются годовые отчеты о проделанной работе за истекший период главы и председателя Собрания депутатов Ульчского муниципального района, комитетов и структурных подразделений администрации района в соответствии с графиком для информирования населения района о деятельности органов местного самоуправления. </w:t>
            </w:r>
          </w:p>
          <w:p w:rsidR="00A84AFF" w:rsidRPr="007D62B0" w:rsidRDefault="00A84AFF" w:rsidP="008133EB">
            <w:pPr>
              <w:jc w:val="both"/>
              <w:rPr>
                <w:szCs w:val="24"/>
              </w:rPr>
            </w:pPr>
            <w:r w:rsidRPr="007D62B0">
              <w:rPr>
                <w:szCs w:val="24"/>
              </w:rPr>
              <w:t xml:space="preserve">Повышение открытости деятельности органов местного самоуправления осуществляется путем публикации на страницах районной газеты, на официальном сайте </w:t>
            </w:r>
            <w:proofErr w:type="gramStart"/>
            <w:r w:rsidRPr="007D62B0">
              <w:rPr>
                <w:szCs w:val="24"/>
              </w:rPr>
              <w:t>администрации Ульчского района поздравлений жителей района</w:t>
            </w:r>
            <w:proofErr w:type="gramEnd"/>
            <w:r w:rsidRPr="007D62B0">
              <w:rPr>
                <w:szCs w:val="24"/>
              </w:rPr>
              <w:t xml:space="preserve"> с Всероссийскими и профессиональными праздниками от главы и председателя Собрания депутатов Ульчского муниципального района. </w:t>
            </w:r>
          </w:p>
          <w:p w:rsidR="00A84AFF" w:rsidRPr="007D62B0" w:rsidRDefault="00A84AFF" w:rsidP="008133EB">
            <w:pPr>
              <w:suppressAutoHyphens/>
              <w:jc w:val="both"/>
              <w:rPr>
                <w:color w:val="0D0D0D"/>
                <w:szCs w:val="24"/>
              </w:rPr>
            </w:pPr>
            <w:r w:rsidRPr="007D62B0">
              <w:rPr>
                <w:szCs w:val="24"/>
              </w:rPr>
              <w:t>По поручению главы района председатели комитетов и руководители структурных подразделений администрации района ежемесячно размещают на официальном сайте администрации Ульчского района информацию о проделанной работе, освещая проведение праздничных мероприятий на территории района, проведение обучающих семинаров и т.п.</w:t>
            </w:r>
          </w:p>
        </w:tc>
      </w:tr>
    </w:tbl>
    <w:p w:rsidR="00A84AFF" w:rsidRDefault="00A84AFF" w:rsidP="00A84AFF">
      <w:pPr>
        <w:suppressAutoHyphens/>
        <w:jc w:val="center"/>
        <w:rPr>
          <w:color w:val="0D0D0D"/>
          <w:szCs w:val="24"/>
        </w:rPr>
      </w:pPr>
    </w:p>
    <w:p w:rsidR="00A84AFF" w:rsidRDefault="00A84AFF" w:rsidP="00A84AFF">
      <w:pPr>
        <w:suppressAutoHyphens/>
        <w:jc w:val="center"/>
        <w:rPr>
          <w:color w:val="0D0D0D"/>
          <w:szCs w:val="24"/>
        </w:rPr>
      </w:pPr>
      <w:r>
        <w:rPr>
          <w:color w:val="0D0D0D"/>
          <w:szCs w:val="24"/>
        </w:rPr>
        <w:t>_________________</w:t>
      </w:r>
    </w:p>
    <w:p w:rsidR="00A84AFF" w:rsidRDefault="00A84AFF" w:rsidP="00A84AFF">
      <w:pPr>
        <w:suppressAutoHyphens/>
        <w:jc w:val="center"/>
        <w:rPr>
          <w:color w:val="0D0D0D"/>
          <w:szCs w:val="24"/>
        </w:rPr>
      </w:pPr>
    </w:p>
    <w:p w:rsidR="00A84AFF" w:rsidRDefault="00A84AFF" w:rsidP="00A84AFF">
      <w:pPr>
        <w:suppressAutoHyphens/>
        <w:jc w:val="center"/>
        <w:rPr>
          <w:color w:val="0D0D0D"/>
          <w:szCs w:val="24"/>
        </w:rPr>
      </w:pPr>
    </w:p>
    <w:p w:rsidR="00A84AFF" w:rsidRPr="00417BC8" w:rsidRDefault="00A84AFF" w:rsidP="00A84AFF">
      <w:pPr>
        <w:suppressAutoHyphens/>
        <w:jc w:val="center"/>
        <w:rPr>
          <w:color w:val="0D0D0D"/>
          <w:szCs w:val="24"/>
        </w:rPr>
      </w:pPr>
    </w:p>
    <w:p w:rsidR="00A84AFF" w:rsidRDefault="00A84AFF" w:rsidP="00A84AFF">
      <w:pPr>
        <w:suppressAutoHyphens/>
        <w:jc w:val="both"/>
        <w:rPr>
          <w:color w:val="0D0D0D"/>
          <w:szCs w:val="24"/>
        </w:rPr>
      </w:pPr>
      <w:r>
        <w:rPr>
          <w:color w:val="0D0D0D"/>
          <w:szCs w:val="24"/>
        </w:rPr>
        <w:t>Заместитель н</w:t>
      </w:r>
      <w:r w:rsidRPr="00417BC8">
        <w:rPr>
          <w:color w:val="0D0D0D"/>
          <w:szCs w:val="24"/>
        </w:rPr>
        <w:t>ачальник</w:t>
      </w:r>
      <w:r>
        <w:rPr>
          <w:color w:val="0D0D0D"/>
          <w:szCs w:val="24"/>
        </w:rPr>
        <w:t>а</w:t>
      </w:r>
      <w:r w:rsidRPr="00417BC8">
        <w:rPr>
          <w:color w:val="0D0D0D"/>
          <w:szCs w:val="24"/>
        </w:rPr>
        <w:t xml:space="preserve"> отдела экономики </w:t>
      </w:r>
    </w:p>
    <w:p w:rsidR="00125E59" w:rsidRDefault="00A84AFF" w:rsidP="00A84AFF">
      <w:pPr>
        <w:suppressAutoHyphens/>
        <w:jc w:val="both"/>
      </w:pPr>
      <w:r w:rsidRPr="00417BC8">
        <w:rPr>
          <w:color w:val="0D0D0D"/>
          <w:szCs w:val="24"/>
        </w:rPr>
        <w:t>и статистического учета</w:t>
      </w:r>
      <w:r>
        <w:rPr>
          <w:color w:val="0D0D0D"/>
          <w:szCs w:val="24"/>
        </w:rPr>
        <w:t xml:space="preserve"> </w:t>
      </w:r>
      <w:r w:rsidRPr="00417BC8">
        <w:rPr>
          <w:color w:val="0D0D0D"/>
          <w:szCs w:val="24"/>
        </w:rPr>
        <w:t xml:space="preserve">администрации района                                                                              </w:t>
      </w:r>
      <w:r>
        <w:rPr>
          <w:color w:val="0D0D0D"/>
          <w:szCs w:val="24"/>
        </w:rPr>
        <w:t xml:space="preserve"> </w:t>
      </w:r>
      <w:bookmarkStart w:id="3" w:name="_GoBack"/>
      <w:bookmarkEnd w:id="3"/>
      <w:r w:rsidRPr="00417BC8">
        <w:rPr>
          <w:color w:val="0D0D0D"/>
          <w:szCs w:val="24"/>
        </w:rPr>
        <w:t xml:space="preserve">         </w:t>
      </w:r>
      <w:r>
        <w:rPr>
          <w:color w:val="0D0D0D"/>
          <w:szCs w:val="24"/>
        </w:rPr>
        <w:t>Е.О. Китаева</w:t>
      </w:r>
      <w:r>
        <w:rPr>
          <w:color w:val="0D0D0D"/>
          <w:szCs w:val="24"/>
        </w:rPr>
        <w:t xml:space="preserve"> </w:t>
      </w:r>
    </w:p>
    <w:sectPr w:rsidR="00125E59" w:rsidSect="00893EBB">
      <w:headerReference w:type="default" r:id="rId7"/>
      <w:pgSz w:w="16838" w:h="11906" w:orient="landscape"/>
      <w:pgMar w:top="1418" w:right="1134" w:bottom="68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32F" w:rsidRDefault="0015632F" w:rsidP="00893EBB">
      <w:r>
        <w:separator/>
      </w:r>
    </w:p>
  </w:endnote>
  <w:endnote w:type="continuationSeparator" w:id="0">
    <w:p w:rsidR="0015632F" w:rsidRDefault="0015632F" w:rsidP="00893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32F" w:rsidRDefault="0015632F" w:rsidP="00893EBB">
      <w:r>
        <w:separator/>
      </w:r>
    </w:p>
  </w:footnote>
  <w:footnote w:type="continuationSeparator" w:id="0">
    <w:p w:rsidR="0015632F" w:rsidRDefault="0015632F" w:rsidP="00893E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6781803"/>
      <w:docPartObj>
        <w:docPartGallery w:val="Page Numbers (Top of Page)"/>
        <w:docPartUnique/>
      </w:docPartObj>
    </w:sdtPr>
    <w:sdtContent>
      <w:p w:rsidR="00893EBB" w:rsidRDefault="00893EB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19</w:t>
        </w:r>
        <w:r>
          <w:fldChar w:fldCharType="end"/>
        </w:r>
      </w:p>
    </w:sdtContent>
  </w:sdt>
  <w:p w:rsidR="00893EBB" w:rsidRDefault="00893E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46A"/>
    <w:rsid w:val="00125E59"/>
    <w:rsid w:val="0015632F"/>
    <w:rsid w:val="0032246A"/>
    <w:rsid w:val="00893EBB"/>
    <w:rsid w:val="00A84AFF"/>
    <w:rsid w:val="00C8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AF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A84AF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93EB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3EB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93EB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3EB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AF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A84AF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93EB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3EB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93EB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3EB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7316</Words>
  <Characters>41702</Characters>
  <Application>Microsoft Office Word</Application>
  <DocSecurity>0</DocSecurity>
  <Lines>347</Lines>
  <Paragraphs>97</Paragraphs>
  <ScaleCrop>false</ScaleCrop>
  <Company/>
  <LinksUpToDate>false</LinksUpToDate>
  <CharactersWithSpaces>48921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2013-05-22T22:06:00Z</dcterms:created>
  <dcterms:modified xsi:type="dcterms:W3CDTF">2013-05-22T22:08:00Z</dcterms:modified>
</cp:coreProperties>
</file>