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C4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C4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3C4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3C4D" w:rsidRPr="009E3C4D" w:rsidRDefault="009E3C4D" w:rsidP="009E3C4D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E3C4D">
        <w:rPr>
          <w:rFonts w:ascii="Times New Roman" w:hAnsi="Times New Roman" w:cs="Times New Roman"/>
          <w:sz w:val="28"/>
          <w:szCs w:val="28"/>
          <w:u w:val="single"/>
        </w:rPr>
        <w:t>от 01.07.2014 № 6</w:t>
      </w:r>
      <w:r>
        <w:rPr>
          <w:rFonts w:ascii="Times New Roman" w:hAnsi="Times New Roman" w:cs="Times New Roman"/>
          <w:sz w:val="28"/>
          <w:szCs w:val="28"/>
          <w:u w:val="single"/>
        </w:rPr>
        <w:t>43</w:t>
      </w:r>
      <w:r w:rsidRPr="009E3C4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9E3C4D" w:rsidRPr="009E3C4D" w:rsidRDefault="009E3C4D" w:rsidP="009E3C4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E3C4D">
        <w:rPr>
          <w:rFonts w:ascii="Times New Roman" w:hAnsi="Times New Roman" w:cs="Times New Roman"/>
        </w:rPr>
        <w:t xml:space="preserve">       с. </w:t>
      </w:r>
      <w:proofErr w:type="spellStart"/>
      <w:r w:rsidRPr="009E3C4D">
        <w:rPr>
          <w:rFonts w:ascii="Times New Roman" w:hAnsi="Times New Roman" w:cs="Times New Roman"/>
        </w:rPr>
        <w:t>Богородское</w:t>
      </w:r>
      <w:proofErr w:type="spellEnd"/>
    </w:p>
    <w:p w:rsidR="009E3C4D" w:rsidRPr="009E3C4D" w:rsidRDefault="009E3C4D" w:rsidP="009E3C4D">
      <w:pPr>
        <w:rPr>
          <w:rFonts w:ascii="Times New Roman" w:hAnsi="Times New Roman" w:cs="Times New Roman"/>
        </w:rPr>
      </w:pPr>
    </w:p>
    <w:p w:rsidR="009E3C4D" w:rsidRDefault="009E3C4D" w:rsidP="009E3C4D"/>
    <w:p w:rsidR="007F1DD1" w:rsidRDefault="007F1DD1" w:rsidP="00D17A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57900" w:rsidRDefault="00D17A70" w:rsidP="00D17A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A70">
        <w:rPr>
          <w:rFonts w:ascii="Times New Roman" w:eastAsia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выделении помещений  для проведения предвыборных собраний и встреч зарегистрированных кандидатов в депутаты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Законодательной Думы Хабаровского края шестого созыва  </w:t>
      </w:r>
      <w:r w:rsidR="003A261F">
        <w:rPr>
          <w:rFonts w:ascii="Times New Roman" w:hAnsi="Times New Roman" w:cs="Times New Roman"/>
          <w:sz w:val="28"/>
          <w:szCs w:val="28"/>
        </w:rPr>
        <w:t xml:space="preserve">по Северному одномандатному избирательному округу  № 18  Северной территориальной группы </w:t>
      </w:r>
      <w:r>
        <w:rPr>
          <w:rFonts w:ascii="Times New Roman" w:hAnsi="Times New Roman" w:cs="Times New Roman"/>
          <w:sz w:val="28"/>
          <w:szCs w:val="28"/>
        </w:rPr>
        <w:t>с населением</w:t>
      </w:r>
      <w:r w:rsidR="003A261F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</w:p>
    <w:p w:rsidR="00F9411F" w:rsidRDefault="00F9411F" w:rsidP="00D17A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11F" w:rsidRDefault="00F9411F" w:rsidP="007F1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сентября 2014 года на территории Ульчского муниципального района состоятся выборы депутатов Законодательной Думы Хабаровского края 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Тахтинского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7F1DD1" w:rsidRPr="007F1DD1">
        <w:rPr>
          <w:rFonts w:ascii="Times New Roman" w:hAnsi="Times New Roman" w:cs="Times New Roman"/>
          <w:sz w:val="28"/>
          <w:szCs w:val="28"/>
        </w:rPr>
        <w:t xml:space="preserve"> </w:t>
      </w:r>
      <w:r w:rsidR="007F1DD1">
        <w:rPr>
          <w:rFonts w:ascii="Times New Roman" w:hAnsi="Times New Roman" w:cs="Times New Roman"/>
          <w:sz w:val="28"/>
          <w:szCs w:val="28"/>
        </w:rPr>
        <w:t>В соответствии со статьей 25 Избирательного кодекса Хабаровского края, в целях реализации положений частей 3,4, 4.1 и 5 статьи 65 Избирательного кодекса Хабаровского края администрация района</w:t>
      </w:r>
    </w:p>
    <w:p w:rsidR="003A261F" w:rsidRDefault="007F1DD1" w:rsidP="007F1D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E3AC1" w:rsidRDefault="004E3AC1" w:rsidP="007F1D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F147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>Определить помещения в зданиях, находящихся в муниципальной собственности, для проведения предвыборных собраний и встреч</w:t>
      </w:r>
      <w:r w:rsidR="009E7E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>зарегистрированных кандидатов в депутаты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Законодательной Думы Хабаровского края шестого созыва  по Северному одномандатному избирательному округу  № 18  Северной территориальной группы </w:t>
      </w:r>
      <w:r w:rsidR="00A55FBD">
        <w:rPr>
          <w:rFonts w:ascii="Times New Roman" w:eastAsia="Times New Roman" w:hAnsi="Times New Roman" w:cs="Times New Roman"/>
          <w:sz w:val="28"/>
          <w:szCs w:val="28"/>
        </w:rPr>
        <w:t>их доверенн</w:t>
      </w:r>
      <w:r w:rsidR="00D41C00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="00A55FBD">
        <w:rPr>
          <w:rFonts w:ascii="Times New Roman" w:eastAsia="Times New Roman" w:hAnsi="Times New Roman" w:cs="Times New Roman"/>
          <w:sz w:val="28"/>
          <w:szCs w:val="28"/>
        </w:rPr>
        <w:t xml:space="preserve"> лиц, </w:t>
      </w:r>
      <w:r w:rsidR="00D41C00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уполномоченных представителей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 xml:space="preserve"> от избирательных объединений, избирательных блоков с избирателями </w:t>
      </w:r>
      <w:r w:rsidR="00A55FBD">
        <w:rPr>
          <w:rFonts w:ascii="Times New Roman" w:eastAsia="Times New Roman" w:hAnsi="Times New Roman" w:cs="Times New Roman"/>
          <w:sz w:val="28"/>
          <w:szCs w:val="28"/>
        </w:rPr>
        <w:t xml:space="preserve"> Ульчского муниципального района </w:t>
      </w:r>
      <w:r w:rsidR="008E18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>согласно приложению.</w:t>
      </w:r>
    </w:p>
    <w:p w:rsidR="009E7E8A" w:rsidRDefault="009E7E8A" w:rsidP="007F1D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муниципальных учреждений, имеющих в пользовании здания, согласно приложению, подготовить помещения для проведения предвыборных собраний, встреч зарегистрированных кандидатов в депутаты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Законодательной Думы Хабаровского края шестого созыва  по Северному одномандатному избирательному округу  № 18  Северной территориальной группы </w:t>
      </w:r>
      <w:r>
        <w:rPr>
          <w:rFonts w:ascii="Times New Roman" w:eastAsia="Times New Roman" w:hAnsi="Times New Roman" w:cs="Times New Roman"/>
          <w:sz w:val="28"/>
          <w:szCs w:val="28"/>
        </w:rPr>
        <w:t>их доверенных  лиц,  уполномоченных представителей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 xml:space="preserve"> от избирательных объединений, избирательных блоков с избирателями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065B">
        <w:rPr>
          <w:rFonts w:ascii="Times New Roman" w:eastAsia="Times New Roman" w:hAnsi="Times New Roman" w:cs="Times New Roman"/>
          <w:sz w:val="28"/>
          <w:szCs w:val="28"/>
        </w:rPr>
        <w:t>Ульчского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7E8A" w:rsidRPr="009E7E8A" w:rsidRDefault="009E7E8A" w:rsidP="007F1D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3. Помещения предоставляются безвозмездно с момента регистрации кандидатов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12 сентября 2014 </w:t>
      </w:r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по заявке, согласованной с </w:t>
      </w:r>
      <w:r w:rsidR="00F147CC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комиссией Ульчского муниципа</w:t>
      </w:r>
      <w:r w:rsidR="007F1DD1">
        <w:rPr>
          <w:rFonts w:ascii="Times New Roman" w:eastAsia="Times New Roman" w:hAnsi="Times New Roman" w:cs="Times New Roman"/>
          <w:sz w:val="28"/>
          <w:szCs w:val="28"/>
        </w:rPr>
        <w:t>льного района Хабаровского края.</w:t>
      </w:r>
    </w:p>
    <w:p w:rsidR="003A261F" w:rsidRDefault="009E7E8A" w:rsidP="007F1D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E8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Контроль </w:t>
      </w:r>
      <w:r w:rsidR="00F147CC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="00F147C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</w:t>
      </w:r>
      <w:r w:rsidR="00303263">
        <w:rPr>
          <w:rFonts w:ascii="Times New Roman" w:eastAsia="Times New Roman" w:hAnsi="Times New Roman" w:cs="Times New Roman"/>
          <w:sz w:val="28"/>
          <w:szCs w:val="28"/>
        </w:rPr>
        <w:t xml:space="preserve">настоящего </w:t>
      </w:r>
      <w:r w:rsidR="00F147C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 возложить на </w:t>
      </w:r>
      <w:r w:rsidR="00F147CC">
        <w:rPr>
          <w:rFonts w:ascii="Times New Roman" w:eastAsia="Times New Roman" w:hAnsi="Times New Roman" w:cs="Times New Roman"/>
          <w:sz w:val="28"/>
          <w:szCs w:val="28"/>
        </w:rPr>
        <w:t xml:space="preserve">заместителя главы администрации района по социальным вопросам </w:t>
      </w:r>
      <w:r w:rsidR="002D24A7">
        <w:rPr>
          <w:rFonts w:ascii="Times New Roman" w:eastAsia="Times New Roman" w:hAnsi="Times New Roman" w:cs="Times New Roman"/>
          <w:sz w:val="28"/>
          <w:szCs w:val="28"/>
        </w:rPr>
        <w:t>Шереметьева О.Л.</w:t>
      </w:r>
    </w:p>
    <w:p w:rsidR="007F1DD1" w:rsidRDefault="007F1DD1" w:rsidP="007F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7F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7F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24A7" w:rsidRDefault="002D24A7" w:rsidP="007F1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района                                                                                       Ю.Л.  Данкан</w:t>
      </w:r>
    </w:p>
    <w:p w:rsidR="007F1DD1" w:rsidRDefault="002B1A06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7F1DD1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487C" w:rsidRDefault="007F1DD1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39487C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39487C" w:rsidRDefault="002B1A06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39487C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</w:p>
    <w:p w:rsidR="0039487C" w:rsidRDefault="002B1A06" w:rsidP="00394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39487C">
        <w:rPr>
          <w:rFonts w:ascii="Times New Roman" w:eastAsia="Times New Roman" w:hAnsi="Times New Roman" w:cs="Times New Roman"/>
          <w:sz w:val="28"/>
          <w:szCs w:val="28"/>
        </w:rPr>
        <w:t>администрации района</w:t>
      </w:r>
    </w:p>
    <w:p w:rsidR="0039487C" w:rsidRDefault="002B1A06" w:rsidP="002B1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9E3C4D">
        <w:rPr>
          <w:rFonts w:ascii="Times New Roman" w:eastAsia="Times New Roman" w:hAnsi="Times New Roman" w:cs="Times New Roman"/>
          <w:sz w:val="28"/>
          <w:szCs w:val="28"/>
        </w:rPr>
        <w:t>от 01.07.2014 № 643-па</w:t>
      </w:r>
    </w:p>
    <w:p w:rsidR="0039487C" w:rsidRDefault="0039487C" w:rsidP="003948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DD1" w:rsidRDefault="0039487C" w:rsidP="007F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1DD1">
        <w:rPr>
          <w:rFonts w:ascii="Times New Roman" w:eastAsia="Times New Roman" w:hAnsi="Times New Roman" w:cs="Times New Roman"/>
          <w:sz w:val="28"/>
          <w:szCs w:val="28"/>
        </w:rPr>
        <w:t>ПЕРЕЧЕНЬ</w:t>
      </w:r>
    </w:p>
    <w:p w:rsidR="0039487C" w:rsidRDefault="0039487C" w:rsidP="007F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Зданий для проведения предвыборных собраний и встреч зарегистрированных кандидатов  </w:t>
      </w:r>
      <w:r w:rsidRPr="009E7E8A">
        <w:rPr>
          <w:rFonts w:ascii="Times New Roman" w:eastAsia="Times New Roman" w:hAnsi="Times New Roman" w:cs="Times New Roman"/>
          <w:sz w:val="28"/>
          <w:szCs w:val="28"/>
        </w:rPr>
        <w:t xml:space="preserve">в депутаты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Законодательной Думы Хабаровского края шестого созыва  по Северному одномандатному избирательному округу  № 18  Северной территориальной группы </w:t>
      </w:r>
      <w:r>
        <w:rPr>
          <w:rFonts w:ascii="Times New Roman" w:eastAsia="Times New Roman" w:hAnsi="Times New Roman" w:cs="Times New Roman"/>
          <w:sz w:val="28"/>
          <w:szCs w:val="28"/>
        </w:rPr>
        <w:t>их доверенных  лиц,  уполномоченных представителей</w:t>
      </w:r>
      <w:r w:rsidRPr="004E3AC1">
        <w:rPr>
          <w:rFonts w:ascii="Times New Roman" w:eastAsia="Times New Roman" w:hAnsi="Times New Roman" w:cs="Times New Roman"/>
          <w:sz w:val="28"/>
          <w:szCs w:val="28"/>
        </w:rPr>
        <w:t xml:space="preserve"> от избирательных объединений, избирательных блоков с избирателями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Ульчского муниципального района.</w:t>
      </w:r>
    </w:p>
    <w:tbl>
      <w:tblPr>
        <w:tblStyle w:val="a4"/>
        <w:tblW w:w="0" w:type="auto"/>
        <w:tblLayout w:type="fixed"/>
        <w:tblLook w:val="04A0"/>
      </w:tblPr>
      <w:tblGrid>
        <w:gridCol w:w="621"/>
        <w:gridCol w:w="1897"/>
        <w:gridCol w:w="1985"/>
        <w:gridCol w:w="2886"/>
        <w:gridCol w:w="2182"/>
      </w:tblGrid>
      <w:tr w:rsidR="002B1A06" w:rsidTr="007F1DD1">
        <w:tc>
          <w:tcPr>
            <w:tcW w:w="621" w:type="dxa"/>
          </w:tcPr>
          <w:p w:rsidR="002B1A06" w:rsidRDefault="002B1A06" w:rsidP="002B1A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2B1A06" w:rsidRDefault="002B1A06" w:rsidP="002B1A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97" w:type="dxa"/>
          </w:tcPr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здания</w:t>
            </w:r>
          </w:p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2B1A06" w:rsidRDefault="002B1A06" w:rsidP="002B1A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886" w:type="dxa"/>
          </w:tcPr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учреждения</w:t>
            </w:r>
          </w:p>
        </w:tc>
        <w:tc>
          <w:tcPr>
            <w:tcW w:w="2182" w:type="dxa"/>
          </w:tcPr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Ф. И. О.</w:t>
            </w:r>
          </w:p>
          <w:p w:rsidR="002B1A06" w:rsidRDefault="002B1A06" w:rsidP="002B1A0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руководителя</w:t>
            </w:r>
          </w:p>
        </w:tc>
      </w:tr>
      <w:tr w:rsidR="00C16027" w:rsidTr="007F1DD1">
        <w:tc>
          <w:tcPr>
            <w:tcW w:w="621" w:type="dxa"/>
          </w:tcPr>
          <w:p w:rsidR="00C16027" w:rsidRDefault="00805C3D" w:rsidP="0039487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C1602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7" w:type="dxa"/>
          </w:tcPr>
          <w:p w:rsidR="00C16027" w:rsidRDefault="00DC0092" w:rsidP="0039487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1985" w:type="dxa"/>
          </w:tcPr>
          <w:p w:rsidR="00C16027" w:rsidRDefault="00DC0092" w:rsidP="00DC00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Богородское</w:t>
            </w:r>
          </w:p>
          <w:p w:rsidR="00DC0092" w:rsidRDefault="00DC0092" w:rsidP="00DC00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Партизанская</w:t>
            </w:r>
          </w:p>
          <w:p w:rsidR="00DC0092" w:rsidRDefault="00DC0092" w:rsidP="00DC00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 7</w:t>
            </w:r>
          </w:p>
        </w:tc>
        <w:tc>
          <w:tcPr>
            <w:tcW w:w="2886" w:type="dxa"/>
          </w:tcPr>
          <w:p w:rsidR="00C16027" w:rsidRPr="00A66225" w:rsidRDefault="006467D8" w:rsidP="00A6622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EFEFE"/>
              </w:rPr>
            </w:pPr>
            <w:r w:rsidRPr="00A66225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Pr="00A66225">
              <w:rPr>
                <w:rFonts w:ascii="Times New Roman" w:eastAsia="Times New Roman" w:hAnsi="Times New Roman" w:cs="Times New Roman"/>
                <w:sz w:val="28"/>
                <w:szCs w:val="28"/>
              </w:rPr>
              <w:t>Межпоселенческий</w:t>
            </w:r>
            <w:proofErr w:type="spellEnd"/>
            <w:r w:rsidRPr="00A662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районный Дом культуры» Ульчского муниципального района</w:t>
            </w:r>
          </w:p>
        </w:tc>
        <w:tc>
          <w:tcPr>
            <w:tcW w:w="2182" w:type="dxa"/>
          </w:tcPr>
          <w:p w:rsidR="00C16027" w:rsidRDefault="00A66225" w:rsidP="00C160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6225">
              <w:rPr>
                <w:rFonts w:ascii="Times New Roman" w:eastAsia="Times New Roman" w:hAnsi="Times New Roman" w:cs="Times New Roman"/>
                <w:sz w:val="28"/>
                <w:szCs w:val="28"/>
              </w:rPr>
              <w:t>Комарицина</w:t>
            </w:r>
            <w:proofErr w:type="spellEnd"/>
            <w:r w:rsidRPr="00A662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Альбина Александровна</w:t>
            </w:r>
          </w:p>
          <w:p w:rsidR="00A66225" w:rsidRPr="00A66225" w:rsidRDefault="00A66225" w:rsidP="00A66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(42151) 51545</w:t>
            </w:r>
          </w:p>
        </w:tc>
      </w:tr>
    </w:tbl>
    <w:p w:rsidR="002D24A7" w:rsidRPr="009E7E8A" w:rsidRDefault="00DC0092" w:rsidP="007F1DD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</w:t>
      </w:r>
    </w:p>
    <w:sectPr w:rsidR="002D24A7" w:rsidRPr="009E7E8A" w:rsidSect="007E1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A9908E9"/>
    <w:multiLevelType w:val="hybridMultilevel"/>
    <w:tmpl w:val="EFCAB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7900"/>
    <w:rsid w:val="002B1A06"/>
    <w:rsid w:val="002D24A7"/>
    <w:rsid w:val="00303263"/>
    <w:rsid w:val="00351BDA"/>
    <w:rsid w:val="0039487C"/>
    <w:rsid w:val="003A261F"/>
    <w:rsid w:val="00457900"/>
    <w:rsid w:val="004E3AC1"/>
    <w:rsid w:val="006467D8"/>
    <w:rsid w:val="0072065B"/>
    <w:rsid w:val="007E1191"/>
    <w:rsid w:val="007F1DD1"/>
    <w:rsid w:val="00805C3D"/>
    <w:rsid w:val="008E1862"/>
    <w:rsid w:val="008E7A71"/>
    <w:rsid w:val="009830CF"/>
    <w:rsid w:val="009E3C4D"/>
    <w:rsid w:val="009E7E8A"/>
    <w:rsid w:val="00A55FBD"/>
    <w:rsid w:val="00A66225"/>
    <w:rsid w:val="00B74C79"/>
    <w:rsid w:val="00C16027"/>
    <w:rsid w:val="00D17A70"/>
    <w:rsid w:val="00D41C00"/>
    <w:rsid w:val="00DC0092"/>
    <w:rsid w:val="00E91722"/>
    <w:rsid w:val="00F147CC"/>
    <w:rsid w:val="00F9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AC1"/>
    <w:pPr>
      <w:ind w:left="720"/>
      <w:contextualSpacing/>
    </w:pPr>
  </w:style>
  <w:style w:type="table" w:styleId="a4">
    <w:name w:val="Table Grid"/>
    <w:basedOn w:val="a1"/>
    <w:uiPriority w:val="59"/>
    <w:rsid w:val="002B1A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DB029-B1BD-449C-BC61-859F62B10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22</cp:revision>
  <cp:lastPrinted>2014-06-27T12:27:00Z</cp:lastPrinted>
  <dcterms:created xsi:type="dcterms:W3CDTF">2014-06-27T05:44:00Z</dcterms:created>
  <dcterms:modified xsi:type="dcterms:W3CDTF">2014-07-01T01:51:00Z</dcterms:modified>
</cp:coreProperties>
</file>