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3E87" w:rsidRPr="00E73E87" w:rsidRDefault="00E73E87" w:rsidP="00E73E87">
      <w:pPr>
        <w:rPr>
          <w:rFonts w:ascii="Times New Roman" w:hAnsi="Times New Roman" w:cs="Times New Roman"/>
        </w:rPr>
      </w:pPr>
    </w:p>
    <w:p w:rsidR="00E73E87" w:rsidRPr="00E73E87" w:rsidRDefault="00E73E87" w:rsidP="00E73E87">
      <w:pPr>
        <w:widowControl w:val="0"/>
        <w:numPr>
          <w:ilvl w:val="0"/>
          <w:numId w:val="3"/>
        </w:numPr>
        <w:suppressAutoHyphens/>
        <w:spacing w:after="0" w:line="240" w:lineRule="auto"/>
        <w:jc w:val="center"/>
        <w:rPr>
          <w:rFonts w:ascii="Times New Roman" w:hAnsi="Times New Roman" w:cs="Times New Roman"/>
          <w:sz w:val="28"/>
          <w:szCs w:val="28"/>
        </w:rPr>
      </w:pPr>
      <w:r w:rsidRPr="00E73E87">
        <w:rPr>
          <w:rFonts w:ascii="Times New Roman" w:hAnsi="Times New Roman" w:cs="Times New Roman"/>
          <w:sz w:val="28"/>
          <w:szCs w:val="28"/>
        </w:rPr>
        <w:t>АДМИНИСТРАЦИЯ УЛЬЧСКОГО МУНИЦИПАЛЬНОГО РАЙОНА</w:t>
      </w:r>
    </w:p>
    <w:p w:rsidR="00E73E87" w:rsidRPr="00E73E87" w:rsidRDefault="00E73E87" w:rsidP="00E73E87">
      <w:pPr>
        <w:widowControl w:val="0"/>
        <w:numPr>
          <w:ilvl w:val="0"/>
          <w:numId w:val="3"/>
        </w:numPr>
        <w:suppressAutoHyphens/>
        <w:spacing w:after="0" w:line="240" w:lineRule="auto"/>
        <w:jc w:val="center"/>
        <w:rPr>
          <w:rFonts w:ascii="Times New Roman" w:hAnsi="Times New Roman" w:cs="Times New Roman"/>
          <w:sz w:val="28"/>
          <w:szCs w:val="28"/>
        </w:rPr>
      </w:pPr>
      <w:r w:rsidRPr="00E73E87">
        <w:rPr>
          <w:rFonts w:ascii="Times New Roman" w:hAnsi="Times New Roman" w:cs="Times New Roman"/>
          <w:sz w:val="28"/>
          <w:szCs w:val="28"/>
        </w:rPr>
        <w:t>Хабаровского края</w:t>
      </w:r>
    </w:p>
    <w:p w:rsidR="00E73E87" w:rsidRPr="00E73E87" w:rsidRDefault="00E73E87" w:rsidP="00E73E87">
      <w:pPr>
        <w:widowControl w:val="0"/>
        <w:numPr>
          <w:ilvl w:val="0"/>
          <w:numId w:val="3"/>
        </w:numPr>
        <w:suppressAutoHyphens/>
        <w:spacing w:after="0" w:line="240" w:lineRule="auto"/>
        <w:jc w:val="center"/>
        <w:rPr>
          <w:rFonts w:ascii="Times New Roman" w:hAnsi="Times New Roman" w:cs="Times New Roman"/>
          <w:sz w:val="28"/>
          <w:szCs w:val="28"/>
        </w:rPr>
      </w:pPr>
    </w:p>
    <w:p w:rsidR="00E73E87" w:rsidRPr="00E73E87" w:rsidRDefault="00E73E87" w:rsidP="00E73E87">
      <w:pPr>
        <w:widowControl w:val="0"/>
        <w:numPr>
          <w:ilvl w:val="0"/>
          <w:numId w:val="3"/>
        </w:numPr>
        <w:suppressAutoHyphens/>
        <w:spacing w:after="0" w:line="240" w:lineRule="auto"/>
        <w:jc w:val="center"/>
        <w:rPr>
          <w:rFonts w:ascii="Times New Roman" w:hAnsi="Times New Roman" w:cs="Times New Roman"/>
          <w:sz w:val="28"/>
          <w:szCs w:val="28"/>
        </w:rPr>
      </w:pPr>
      <w:r w:rsidRPr="00E73E87">
        <w:rPr>
          <w:rFonts w:ascii="Times New Roman" w:hAnsi="Times New Roman" w:cs="Times New Roman"/>
          <w:sz w:val="28"/>
          <w:szCs w:val="28"/>
        </w:rPr>
        <w:t>ПОСТАНОВЛЕНИЕ</w:t>
      </w:r>
    </w:p>
    <w:p w:rsidR="00E73E87" w:rsidRPr="00E73E87" w:rsidRDefault="00E73E87" w:rsidP="00E73E87">
      <w:pPr>
        <w:widowControl w:val="0"/>
        <w:numPr>
          <w:ilvl w:val="0"/>
          <w:numId w:val="3"/>
        </w:numPr>
        <w:suppressAutoHyphens/>
        <w:spacing w:after="0" w:line="240" w:lineRule="auto"/>
        <w:rPr>
          <w:rFonts w:ascii="Times New Roman" w:hAnsi="Times New Roman" w:cs="Times New Roman"/>
          <w:sz w:val="28"/>
          <w:szCs w:val="28"/>
        </w:rPr>
      </w:pPr>
    </w:p>
    <w:p w:rsidR="00E73E87" w:rsidRPr="00E73E87" w:rsidRDefault="00E73E87" w:rsidP="00E73E87">
      <w:pPr>
        <w:widowControl w:val="0"/>
        <w:numPr>
          <w:ilvl w:val="0"/>
          <w:numId w:val="3"/>
        </w:numPr>
        <w:suppressAutoHyphens/>
        <w:spacing w:after="0" w:line="240" w:lineRule="auto"/>
        <w:rPr>
          <w:rFonts w:ascii="Times New Roman" w:hAnsi="Times New Roman" w:cs="Times New Roman"/>
          <w:sz w:val="28"/>
          <w:szCs w:val="28"/>
        </w:rPr>
      </w:pPr>
    </w:p>
    <w:p w:rsidR="00E73E87" w:rsidRPr="00E73E87" w:rsidRDefault="00E73E87" w:rsidP="00E73E87">
      <w:pPr>
        <w:widowControl w:val="0"/>
        <w:numPr>
          <w:ilvl w:val="0"/>
          <w:numId w:val="3"/>
        </w:numPr>
        <w:tabs>
          <w:tab w:val="clear" w:pos="0"/>
          <w:tab w:val="num" w:pos="426"/>
        </w:tabs>
        <w:suppressAutoHyphens/>
        <w:spacing w:after="0" w:line="240" w:lineRule="auto"/>
        <w:ind w:left="426" w:hanging="426"/>
        <w:jc w:val="both"/>
        <w:rPr>
          <w:rFonts w:ascii="Times New Roman" w:hAnsi="Times New Roman" w:cs="Times New Roman"/>
          <w:sz w:val="28"/>
          <w:szCs w:val="28"/>
          <w:u w:val="single"/>
        </w:rPr>
      </w:pPr>
      <w:r w:rsidRPr="00E73E87">
        <w:rPr>
          <w:rFonts w:ascii="Times New Roman" w:hAnsi="Times New Roman" w:cs="Times New Roman"/>
          <w:sz w:val="28"/>
          <w:szCs w:val="28"/>
          <w:u w:val="single"/>
        </w:rPr>
        <w:t>от 28.01.2014 № 6</w:t>
      </w:r>
      <w:r>
        <w:rPr>
          <w:rFonts w:ascii="Times New Roman" w:hAnsi="Times New Roman" w:cs="Times New Roman"/>
          <w:sz w:val="28"/>
          <w:szCs w:val="28"/>
          <w:u w:val="single"/>
        </w:rPr>
        <w:t>1</w:t>
      </w:r>
      <w:r w:rsidRPr="00E73E87">
        <w:rPr>
          <w:rFonts w:ascii="Times New Roman" w:hAnsi="Times New Roman" w:cs="Times New Roman"/>
          <w:sz w:val="28"/>
          <w:szCs w:val="28"/>
          <w:u w:val="single"/>
        </w:rPr>
        <w:t>-па</w:t>
      </w:r>
    </w:p>
    <w:p w:rsidR="00E73E87" w:rsidRPr="00E73E87" w:rsidRDefault="00E73E87" w:rsidP="00E73E87">
      <w:pPr>
        <w:widowControl w:val="0"/>
        <w:numPr>
          <w:ilvl w:val="0"/>
          <w:numId w:val="3"/>
        </w:numPr>
        <w:suppressAutoHyphens/>
        <w:spacing w:after="0" w:line="240" w:lineRule="auto"/>
        <w:jc w:val="both"/>
        <w:rPr>
          <w:rFonts w:ascii="Times New Roman" w:hAnsi="Times New Roman" w:cs="Times New Roman"/>
        </w:rPr>
      </w:pPr>
      <w:r w:rsidRPr="00E73E87">
        <w:rPr>
          <w:rFonts w:ascii="Times New Roman" w:hAnsi="Times New Roman" w:cs="Times New Roman"/>
        </w:rPr>
        <w:t xml:space="preserve">       с. </w:t>
      </w:r>
      <w:proofErr w:type="spellStart"/>
      <w:r w:rsidRPr="00E73E87">
        <w:rPr>
          <w:rFonts w:ascii="Times New Roman" w:hAnsi="Times New Roman" w:cs="Times New Roman"/>
        </w:rPr>
        <w:t>Богородское</w:t>
      </w:r>
      <w:proofErr w:type="spellEnd"/>
    </w:p>
    <w:p w:rsidR="00CF349F" w:rsidRPr="008C0247" w:rsidRDefault="00CF349F" w:rsidP="00CF349F">
      <w:pPr>
        <w:spacing w:line="240" w:lineRule="auto"/>
        <w:ind w:left="284"/>
        <w:contextualSpacing/>
        <w:jc w:val="both"/>
        <w:rPr>
          <w:rFonts w:ascii="Times New Roman" w:hAnsi="Times New Roman" w:cs="Times New Roman"/>
          <w:sz w:val="44"/>
          <w:szCs w:val="44"/>
        </w:rPr>
      </w:pPr>
    </w:p>
    <w:p w:rsidR="00CF349F" w:rsidRPr="00CF349F" w:rsidRDefault="00CF349F" w:rsidP="00CF349F">
      <w:pPr>
        <w:spacing w:line="240" w:lineRule="auto"/>
        <w:ind w:left="284"/>
        <w:contextualSpacing/>
        <w:jc w:val="both"/>
        <w:rPr>
          <w:rFonts w:ascii="Times New Roman" w:hAnsi="Times New Roman" w:cs="Times New Roman"/>
          <w:sz w:val="28"/>
          <w:szCs w:val="28"/>
        </w:rPr>
      </w:pPr>
      <w:r w:rsidRPr="00CF349F">
        <w:rPr>
          <w:rFonts w:ascii="Times New Roman" w:hAnsi="Times New Roman" w:cs="Times New Roman"/>
          <w:sz w:val="28"/>
          <w:szCs w:val="28"/>
        </w:rPr>
        <w:t>Об утверждении Порядка перечисления организациям средств на возмещение убытков, связанных с применением регулируемых тарифов (цен) на тепловую энергию, поставляемую населению, на 2014 год</w:t>
      </w:r>
    </w:p>
    <w:p w:rsidR="00CF349F" w:rsidRPr="00CF349F" w:rsidRDefault="00CF349F" w:rsidP="00CF349F">
      <w:pPr>
        <w:spacing w:line="240" w:lineRule="auto"/>
        <w:ind w:left="284"/>
        <w:contextualSpacing/>
        <w:jc w:val="both"/>
        <w:rPr>
          <w:rFonts w:ascii="Times New Roman" w:hAnsi="Times New Roman" w:cs="Times New Roman"/>
          <w:sz w:val="28"/>
          <w:szCs w:val="28"/>
        </w:rPr>
      </w:pPr>
    </w:p>
    <w:p w:rsidR="00CF349F" w:rsidRPr="00CF349F" w:rsidRDefault="00CF349F" w:rsidP="00CF349F">
      <w:pPr>
        <w:spacing w:line="240" w:lineRule="auto"/>
        <w:ind w:left="284"/>
        <w:contextualSpacing/>
        <w:jc w:val="both"/>
        <w:rPr>
          <w:rFonts w:ascii="Times New Roman" w:hAnsi="Times New Roman" w:cs="Times New Roman"/>
          <w:sz w:val="28"/>
          <w:szCs w:val="28"/>
        </w:rPr>
      </w:pPr>
    </w:p>
    <w:p w:rsidR="00CF349F" w:rsidRPr="00BE1345" w:rsidRDefault="00CF349F" w:rsidP="00CF349F">
      <w:pPr>
        <w:spacing w:line="240" w:lineRule="auto"/>
        <w:ind w:left="284" w:firstLine="709"/>
        <w:contextualSpacing/>
        <w:jc w:val="both"/>
        <w:rPr>
          <w:rFonts w:ascii="Times New Roman" w:hAnsi="Times New Roman" w:cs="Times New Roman"/>
          <w:sz w:val="28"/>
          <w:szCs w:val="28"/>
          <w:highlight w:val="lightGray"/>
        </w:rPr>
      </w:pPr>
      <w:proofErr w:type="gramStart"/>
      <w:r w:rsidRPr="00BE1345">
        <w:rPr>
          <w:rFonts w:ascii="Times New Roman" w:hAnsi="Times New Roman" w:cs="Times New Roman"/>
          <w:sz w:val="28"/>
          <w:szCs w:val="28"/>
          <w:highlight w:val="lightGray"/>
        </w:rPr>
        <w:t xml:space="preserve">На основании пункта 3.2 Порядка расчета возмещения организациям убытков, связанных с применением регулируемых тарифов (цен) на тепловую энергию, поставляемую населению, утвержденного </w:t>
      </w:r>
      <w:r w:rsidR="00627E29" w:rsidRPr="00BE1345">
        <w:rPr>
          <w:rFonts w:ascii="Times New Roman" w:hAnsi="Times New Roman" w:cs="Times New Roman"/>
          <w:sz w:val="28"/>
          <w:szCs w:val="28"/>
          <w:highlight w:val="lightGray"/>
        </w:rPr>
        <w:t>П</w:t>
      </w:r>
      <w:r w:rsidRPr="00BE1345">
        <w:rPr>
          <w:rFonts w:ascii="Times New Roman" w:hAnsi="Times New Roman" w:cs="Times New Roman"/>
          <w:sz w:val="28"/>
          <w:szCs w:val="28"/>
          <w:highlight w:val="lightGray"/>
        </w:rPr>
        <w:t>остановлением Правительства Хабаровского края от 01.02.2008 № 35-пр «О возмещении убытков организациям от применения регулируемых тарифов (цен) на тепловую энергию, поставляемую населению, и предоставлении местным бюджетам субвенций из краевого бюджета для возмещения организациям убытков, связанных с применением регулируемых тарифов (цен</w:t>
      </w:r>
      <w:proofErr w:type="gramEnd"/>
      <w:r w:rsidRPr="00BE1345">
        <w:rPr>
          <w:rFonts w:ascii="Times New Roman" w:hAnsi="Times New Roman" w:cs="Times New Roman"/>
          <w:sz w:val="28"/>
          <w:szCs w:val="28"/>
          <w:highlight w:val="lightGray"/>
        </w:rPr>
        <w:t>) на тепловую энергию, поставляемую населению», в целях осуществления государственных полномочий Хабаровского края по возмещению организациям убытков, связанных с применением регулируемых тарифов (цен) на тепловую энергию, поставляемую населению,</w:t>
      </w:r>
      <w:r w:rsidR="00627E29" w:rsidRPr="00BE1345">
        <w:rPr>
          <w:rFonts w:ascii="Times New Roman" w:hAnsi="Times New Roman" w:cs="Times New Roman"/>
          <w:sz w:val="28"/>
          <w:szCs w:val="28"/>
          <w:highlight w:val="lightGray"/>
        </w:rPr>
        <w:t xml:space="preserve"> администрация района</w:t>
      </w:r>
    </w:p>
    <w:p w:rsidR="00CF349F" w:rsidRPr="00BE1345" w:rsidRDefault="00CF349F" w:rsidP="00CF349F">
      <w:pPr>
        <w:spacing w:line="240" w:lineRule="auto"/>
        <w:ind w:left="284"/>
        <w:contextualSpacing/>
        <w:jc w:val="both"/>
        <w:rPr>
          <w:rFonts w:ascii="Times New Roman" w:hAnsi="Times New Roman" w:cs="Times New Roman"/>
          <w:sz w:val="28"/>
          <w:szCs w:val="28"/>
          <w:highlight w:val="lightGray"/>
        </w:rPr>
      </w:pPr>
      <w:r w:rsidRPr="00BE1345">
        <w:rPr>
          <w:rFonts w:ascii="Times New Roman" w:hAnsi="Times New Roman" w:cs="Times New Roman"/>
          <w:sz w:val="28"/>
          <w:szCs w:val="28"/>
          <w:highlight w:val="lightGray"/>
        </w:rPr>
        <w:t>ПОСТАНОВЛЯ</w:t>
      </w:r>
      <w:r w:rsidR="00627E29" w:rsidRPr="00BE1345">
        <w:rPr>
          <w:rFonts w:ascii="Times New Roman" w:hAnsi="Times New Roman" w:cs="Times New Roman"/>
          <w:sz w:val="28"/>
          <w:szCs w:val="28"/>
          <w:highlight w:val="lightGray"/>
        </w:rPr>
        <w:t>ЕТ</w:t>
      </w:r>
      <w:r w:rsidR="0041491B" w:rsidRPr="00BE1345">
        <w:rPr>
          <w:rFonts w:ascii="Times New Roman" w:hAnsi="Times New Roman" w:cs="Times New Roman"/>
          <w:sz w:val="28"/>
          <w:szCs w:val="28"/>
          <w:highlight w:val="lightGray"/>
        </w:rPr>
        <w:t>:</w:t>
      </w:r>
    </w:p>
    <w:p w:rsidR="00CF349F" w:rsidRPr="00BE1345" w:rsidRDefault="00CF349F" w:rsidP="00CF349F">
      <w:pPr>
        <w:spacing w:line="240" w:lineRule="auto"/>
        <w:ind w:left="284" w:firstLine="709"/>
        <w:contextualSpacing/>
        <w:jc w:val="both"/>
        <w:rPr>
          <w:rFonts w:ascii="Times New Roman" w:hAnsi="Times New Roman" w:cs="Times New Roman"/>
          <w:sz w:val="28"/>
          <w:szCs w:val="28"/>
          <w:highlight w:val="lightGray"/>
        </w:rPr>
      </w:pPr>
      <w:r w:rsidRPr="00BE1345">
        <w:rPr>
          <w:rFonts w:ascii="Times New Roman" w:hAnsi="Times New Roman" w:cs="Times New Roman"/>
          <w:sz w:val="28"/>
          <w:szCs w:val="28"/>
          <w:highlight w:val="lightGray"/>
        </w:rPr>
        <w:t>1. Утвердить прилагаемый Порядок перечисления организациям средств на возмещение убытков, связанных с применением регулируемых тарифов (цен) на тепловую энергию, поставляемую населению, на 2014 год.</w:t>
      </w:r>
    </w:p>
    <w:p w:rsidR="00CF349F" w:rsidRPr="00BE1345" w:rsidRDefault="00CF349F" w:rsidP="00CF349F">
      <w:pPr>
        <w:spacing w:line="240" w:lineRule="auto"/>
        <w:ind w:left="284" w:firstLine="709"/>
        <w:contextualSpacing/>
        <w:jc w:val="both"/>
        <w:rPr>
          <w:rFonts w:ascii="Times New Roman" w:eastAsia="Times New Roman" w:hAnsi="Times New Roman" w:cs="Times New Roman"/>
          <w:sz w:val="28"/>
          <w:szCs w:val="28"/>
          <w:highlight w:val="lightGray"/>
        </w:rPr>
      </w:pPr>
      <w:r w:rsidRPr="00BE1345">
        <w:rPr>
          <w:rFonts w:ascii="Times New Roman" w:eastAsia="Times New Roman" w:hAnsi="Times New Roman" w:cs="Times New Roman"/>
          <w:sz w:val="28"/>
          <w:szCs w:val="28"/>
          <w:highlight w:val="lightGray"/>
        </w:rPr>
        <w:t>2.  Признать утратившим силу постановление администрации района от 13.09.2012 №532-па «</w:t>
      </w:r>
      <w:r w:rsidRPr="00BE1345">
        <w:rPr>
          <w:rFonts w:ascii="Times New Roman" w:hAnsi="Times New Roman" w:cs="Times New Roman"/>
          <w:sz w:val="28"/>
          <w:szCs w:val="28"/>
          <w:highlight w:val="lightGray"/>
        </w:rPr>
        <w:t>Об утверждении Порядка перечисления организациям средств на возмещение убытков, связанных с применением регулируемых тарифов (цен) на тепловую энергию, поставляемую населению».</w:t>
      </w:r>
    </w:p>
    <w:p w:rsidR="00CF349F" w:rsidRPr="00A339D1" w:rsidRDefault="00CF349F" w:rsidP="00CF349F">
      <w:pPr>
        <w:spacing w:line="240" w:lineRule="auto"/>
        <w:ind w:left="284" w:firstLine="709"/>
        <w:contextualSpacing/>
        <w:jc w:val="both"/>
        <w:rPr>
          <w:rFonts w:ascii="Times New Roman" w:hAnsi="Times New Roman" w:cs="Times New Roman"/>
          <w:sz w:val="28"/>
          <w:szCs w:val="28"/>
        </w:rPr>
      </w:pPr>
      <w:r w:rsidRPr="00BE1345">
        <w:rPr>
          <w:rFonts w:ascii="Times New Roman" w:eastAsia="Times New Roman" w:hAnsi="Times New Roman" w:cs="Times New Roman"/>
          <w:sz w:val="28"/>
          <w:szCs w:val="28"/>
          <w:highlight w:val="lightGray"/>
        </w:rPr>
        <w:t xml:space="preserve">3. </w:t>
      </w:r>
      <w:proofErr w:type="gramStart"/>
      <w:r w:rsidRPr="00BE1345">
        <w:rPr>
          <w:rFonts w:ascii="Times New Roman" w:eastAsia="Times New Roman" w:hAnsi="Times New Roman" w:cs="Times New Roman"/>
          <w:sz w:val="28"/>
          <w:szCs w:val="28"/>
          <w:highlight w:val="lightGray"/>
        </w:rPr>
        <w:t>Контроль за</w:t>
      </w:r>
      <w:proofErr w:type="gramEnd"/>
      <w:r w:rsidRPr="00BE1345">
        <w:rPr>
          <w:rFonts w:ascii="Times New Roman" w:eastAsia="Times New Roman" w:hAnsi="Times New Roman" w:cs="Times New Roman"/>
          <w:sz w:val="28"/>
          <w:szCs w:val="28"/>
          <w:highlight w:val="lightGray"/>
        </w:rPr>
        <w:t xml:space="preserve"> исполнением постановления возложить на первого заместителя главы администрации </w:t>
      </w:r>
      <w:proofErr w:type="spellStart"/>
      <w:r w:rsidRPr="00BE1345">
        <w:rPr>
          <w:rFonts w:ascii="Times New Roman" w:eastAsia="Times New Roman" w:hAnsi="Times New Roman" w:cs="Times New Roman"/>
          <w:sz w:val="28"/>
          <w:szCs w:val="28"/>
          <w:highlight w:val="lightGray"/>
        </w:rPr>
        <w:t>Ульчского</w:t>
      </w:r>
      <w:proofErr w:type="spellEnd"/>
      <w:r w:rsidRPr="00BE1345">
        <w:rPr>
          <w:rFonts w:ascii="Times New Roman" w:eastAsia="Times New Roman" w:hAnsi="Times New Roman" w:cs="Times New Roman"/>
          <w:sz w:val="28"/>
          <w:szCs w:val="28"/>
          <w:highlight w:val="lightGray"/>
        </w:rPr>
        <w:t xml:space="preserve"> муниципального района </w:t>
      </w:r>
      <w:proofErr w:type="spellStart"/>
      <w:r w:rsidRPr="00BE1345">
        <w:rPr>
          <w:rFonts w:ascii="Times New Roman" w:eastAsia="Times New Roman" w:hAnsi="Times New Roman" w:cs="Times New Roman"/>
          <w:sz w:val="28"/>
          <w:szCs w:val="28"/>
          <w:highlight w:val="lightGray"/>
        </w:rPr>
        <w:t>Лещука</w:t>
      </w:r>
      <w:proofErr w:type="spellEnd"/>
      <w:r w:rsidRPr="00BE1345">
        <w:rPr>
          <w:rFonts w:ascii="Times New Roman" w:eastAsia="Times New Roman" w:hAnsi="Times New Roman" w:cs="Times New Roman"/>
          <w:sz w:val="28"/>
          <w:szCs w:val="28"/>
          <w:highlight w:val="lightGray"/>
        </w:rPr>
        <w:t xml:space="preserve"> А.В.</w:t>
      </w:r>
    </w:p>
    <w:p w:rsidR="00A339D1" w:rsidRDefault="00CF349F" w:rsidP="00A339D1">
      <w:pPr>
        <w:spacing w:line="240" w:lineRule="auto"/>
        <w:ind w:left="284" w:firstLine="709"/>
        <w:contextualSpacing/>
        <w:jc w:val="both"/>
        <w:rPr>
          <w:rFonts w:ascii="Times New Roman" w:eastAsia="Times New Roman" w:hAnsi="Times New Roman" w:cs="Times New Roman"/>
          <w:sz w:val="28"/>
          <w:szCs w:val="28"/>
        </w:rPr>
      </w:pPr>
      <w:r w:rsidRPr="00A339D1">
        <w:rPr>
          <w:rFonts w:ascii="Times New Roman" w:eastAsia="Times New Roman" w:hAnsi="Times New Roman" w:cs="Times New Roman"/>
          <w:sz w:val="28"/>
          <w:szCs w:val="28"/>
        </w:rPr>
        <w:t>4. Настоящее постановление вступает в силу со дня его официального опубликования</w:t>
      </w:r>
      <w:r w:rsidR="00627E29">
        <w:rPr>
          <w:rFonts w:ascii="Times New Roman" w:eastAsia="Times New Roman" w:hAnsi="Times New Roman" w:cs="Times New Roman"/>
          <w:sz w:val="28"/>
          <w:szCs w:val="28"/>
        </w:rPr>
        <w:t xml:space="preserve"> (обнародования)</w:t>
      </w:r>
      <w:r w:rsidRPr="00A339D1">
        <w:rPr>
          <w:rFonts w:ascii="Times New Roman" w:eastAsia="Times New Roman" w:hAnsi="Times New Roman" w:cs="Times New Roman"/>
          <w:sz w:val="28"/>
          <w:szCs w:val="28"/>
        </w:rPr>
        <w:t xml:space="preserve"> и распространяется на правоотношения, возникшие с 01 января 2014 года.</w:t>
      </w:r>
    </w:p>
    <w:p w:rsidR="00FD6F9A" w:rsidRPr="000C0135" w:rsidRDefault="00FD6F9A" w:rsidP="00FD6F9A">
      <w:pPr>
        <w:spacing w:line="240" w:lineRule="auto"/>
        <w:ind w:left="284"/>
        <w:contextualSpacing/>
        <w:jc w:val="both"/>
        <w:rPr>
          <w:rFonts w:ascii="Times New Roman" w:eastAsia="Times New Roman" w:hAnsi="Times New Roman" w:cs="Times New Roman"/>
          <w:sz w:val="28"/>
          <w:szCs w:val="28"/>
        </w:rPr>
      </w:pPr>
    </w:p>
    <w:p w:rsidR="008C0247" w:rsidRDefault="008C0247" w:rsidP="008C0247">
      <w:pPr>
        <w:pStyle w:val="ConsPlusNormal"/>
        <w:widowControl/>
        <w:ind w:left="284" w:firstLine="0"/>
        <w:jc w:val="both"/>
        <w:rPr>
          <w:rFonts w:ascii="Times New Roman" w:hAnsi="Times New Roman" w:cs="Times New Roman"/>
          <w:sz w:val="28"/>
          <w:szCs w:val="28"/>
        </w:rPr>
      </w:pPr>
      <w:r>
        <w:rPr>
          <w:rFonts w:ascii="Times New Roman" w:hAnsi="Times New Roman" w:cs="Times New Roman"/>
          <w:sz w:val="28"/>
          <w:szCs w:val="28"/>
        </w:rPr>
        <w:t xml:space="preserve">И.о. главы администрации района                                   </w:t>
      </w:r>
      <w:r w:rsidRPr="001952B4">
        <w:rPr>
          <w:rFonts w:ascii="Times New Roman" w:hAnsi="Times New Roman" w:cs="Times New Roman"/>
          <w:sz w:val="28"/>
          <w:szCs w:val="28"/>
        </w:rPr>
        <w:t xml:space="preserve">     </w:t>
      </w:r>
      <w:r>
        <w:rPr>
          <w:rFonts w:ascii="Times New Roman" w:hAnsi="Times New Roman" w:cs="Times New Roman"/>
          <w:sz w:val="28"/>
          <w:szCs w:val="28"/>
        </w:rPr>
        <w:t xml:space="preserve">    О.Л. Шереметьев</w:t>
      </w:r>
    </w:p>
    <w:p w:rsidR="00CF349F" w:rsidRPr="00FD6F9A" w:rsidRDefault="00CF349F" w:rsidP="00CF349F">
      <w:pPr>
        <w:pStyle w:val="ConsPlusNormal"/>
        <w:widowControl/>
        <w:ind w:left="5529" w:firstLine="0"/>
        <w:jc w:val="both"/>
        <w:rPr>
          <w:rFonts w:ascii="Times New Roman" w:hAnsi="Times New Roman" w:cs="Times New Roman"/>
          <w:sz w:val="28"/>
          <w:szCs w:val="28"/>
        </w:rPr>
      </w:pPr>
      <w:r w:rsidRPr="00FD6F9A">
        <w:rPr>
          <w:rFonts w:ascii="Times New Roman" w:hAnsi="Times New Roman" w:cs="Times New Roman"/>
          <w:sz w:val="28"/>
          <w:szCs w:val="28"/>
        </w:rPr>
        <w:lastRenderedPageBreak/>
        <w:t>У</w:t>
      </w:r>
      <w:r w:rsidR="00627E29">
        <w:rPr>
          <w:rFonts w:ascii="Times New Roman" w:hAnsi="Times New Roman" w:cs="Times New Roman"/>
          <w:sz w:val="28"/>
          <w:szCs w:val="28"/>
        </w:rPr>
        <w:t>ТВЕРЖДЁН</w:t>
      </w:r>
    </w:p>
    <w:p w:rsidR="00627E29" w:rsidRDefault="00CF349F" w:rsidP="00CF349F">
      <w:pPr>
        <w:pStyle w:val="ConsPlusNormal"/>
        <w:widowControl/>
        <w:ind w:left="5529" w:firstLine="0"/>
        <w:jc w:val="both"/>
        <w:rPr>
          <w:rFonts w:ascii="Times New Roman" w:hAnsi="Times New Roman" w:cs="Times New Roman"/>
          <w:sz w:val="28"/>
          <w:szCs w:val="28"/>
        </w:rPr>
      </w:pPr>
      <w:r w:rsidRPr="00FD6F9A">
        <w:rPr>
          <w:rFonts w:ascii="Times New Roman" w:hAnsi="Times New Roman" w:cs="Times New Roman"/>
          <w:sz w:val="28"/>
          <w:szCs w:val="28"/>
        </w:rPr>
        <w:t xml:space="preserve">постановлением </w:t>
      </w:r>
    </w:p>
    <w:p w:rsidR="00CF349F" w:rsidRPr="00FD6F9A" w:rsidRDefault="00627E29" w:rsidP="00CF349F">
      <w:pPr>
        <w:pStyle w:val="ConsPlusNormal"/>
        <w:widowControl/>
        <w:ind w:left="5529" w:firstLine="0"/>
        <w:jc w:val="both"/>
        <w:rPr>
          <w:rFonts w:ascii="Times New Roman" w:hAnsi="Times New Roman" w:cs="Times New Roman"/>
          <w:sz w:val="28"/>
          <w:szCs w:val="28"/>
        </w:rPr>
      </w:pPr>
      <w:r>
        <w:rPr>
          <w:rFonts w:ascii="Times New Roman" w:hAnsi="Times New Roman" w:cs="Times New Roman"/>
          <w:sz w:val="28"/>
          <w:szCs w:val="28"/>
        </w:rPr>
        <w:t>администрации</w:t>
      </w:r>
      <w:r w:rsidR="00CF349F" w:rsidRPr="00FD6F9A">
        <w:rPr>
          <w:rFonts w:ascii="Times New Roman" w:hAnsi="Times New Roman" w:cs="Times New Roman"/>
          <w:sz w:val="28"/>
          <w:szCs w:val="28"/>
        </w:rPr>
        <w:t xml:space="preserve"> района</w:t>
      </w:r>
    </w:p>
    <w:p w:rsidR="00CF349F" w:rsidRPr="00FD6F9A" w:rsidRDefault="00CF349F" w:rsidP="00CF349F">
      <w:pPr>
        <w:pStyle w:val="ConsPlusNormal"/>
        <w:widowControl/>
        <w:ind w:left="5529" w:firstLine="0"/>
        <w:jc w:val="both"/>
        <w:rPr>
          <w:rFonts w:ascii="Times New Roman" w:hAnsi="Times New Roman" w:cs="Times New Roman"/>
          <w:sz w:val="28"/>
          <w:szCs w:val="28"/>
        </w:rPr>
      </w:pPr>
      <w:r w:rsidRPr="00FD6F9A">
        <w:rPr>
          <w:rFonts w:ascii="Times New Roman" w:hAnsi="Times New Roman" w:cs="Times New Roman"/>
          <w:sz w:val="28"/>
          <w:szCs w:val="28"/>
        </w:rPr>
        <w:t xml:space="preserve">от </w:t>
      </w:r>
      <w:r w:rsidR="00E73E87">
        <w:rPr>
          <w:rFonts w:ascii="Times New Roman" w:hAnsi="Times New Roman" w:cs="Times New Roman"/>
          <w:sz w:val="28"/>
          <w:szCs w:val="28"/>
        </w:rPr>
        <w:t>28.01.2</w:t>
      </w:r>
      <w:r w:rsidRPr="00FD6F9A">
        <w:rPr>
          <w:rFonts w:ascii="Times New Roman" w:hAnsi="Times New Roman" w:cs="Times New Roman"/>
          <w:sz w:val="28"/>
          <w:szCs w:val="28"/>
        </w:rPr>
        <w:t>014 №</w:t>
      </w:r>
      <w:r w:rsidR="00E73E87">
        <w:rPr>
          <w:rFonts w:ascii="Times New Roman" w:hAnsi="Times New Roman" w:cs="Times New Roman"/>
          <w:sz w:val="28"/>
          <w:szCs w:val="28"/>
        </w:rPr>
        <w:t xml:space="preserve"> 61-па</w:t>
      </w:r>
    </w:p>
    <w:p w:rsidR="00CF349F" w:rsidRPr="00FD6F9A" w:rsidRDefault="00CF349F" w:rsidP="00CF349F">
      <w:pPr>
        <w:pStyle w:val="ConsPlusNormal"/>
        <w:widowControl/>
        <w:ind w:left="5529" w:firstLine="0"/>
        <w:jc w:val="both"/>
        <w:rPr>
          <w:rFonts w:ascii="Times New Roman" w:hAnsi="Times New Roman" w:cs="Times New Roman"/>
          <w:sz w:val="28"/>
          <w:szCs w:val="28"/>
        </w:rPr>
      </w:pPr>
    </w:p>
    <w:p w:rsidR="00CF349F" w:rsidRPr="00FD6F9A" w:rsidRDefault="00CF349F" w:rsidP="00CF349F">
      <w:pPr>
        <w:pStyle w:val="ConsPlusNormal"/>
        <w:widowControl/>
        <w:ind w:left="5529" w:firstLine="0"/>
        <w:jc w:val="both"/>
        <w:rPr>
          <w:rFonts w:ascii="Times New Roman" w:hAnsi="Times New Roman" w:cs="Times New Roman"/>
          <w:sz w:val="28"/>
          <w:szCs w:val="28"/>
        </w:rPr>
      </w:pPr>
    </w:p>
    <w:p w:rsidR="00CF349F" w:rsidRPr="00FD6F9A" w:rsidRDefault="00CF349F" w:rsidP="00CF349F">
      <w:pPr>
        <w:pStyle w:val="ConsPlusNormal"/>
        <w:widowControl/>
        <w:ind w:left="284" w:firstLine="0"/>
        <w:jc w:val="both"/>
        <w:rPr>
          <w:rFonts w:ascii="Times New Roman" w:hAnsi="Times New Roman" w:cs="Times New Roman"/>
          <w:sz w:val="28"/>
          <w:szCs w:val="28"/>
        </w:rPr>
      </w:pPr>
    </w:p>
    <w:p w:rsidR="00CF349F" w:rsidRPr="00FD6F9A" w:rsidRDefault="00CF349F" w:rsidP="00CF349F">
      <w:pPr>
        <w:pStyle w:val="ConsPlusNormal"/>
        <w:widowControl/>
        <w:ind w:left="284" w:firstLine="0"/>
        <w:jc w:val="both"/>
        <w:rPr>
          <w:rFonts w:ascii="Times New Roman" w:hAnsi="Times New Roman" w:cs="Times New Roman"/>
          <w:sz w:val="28"/>
          <w:szCs w:val="28"/>
        </w:rPr>
      </w:pPr>
    </w:p>
    <w:p w:rsidR="00CF349F" w:rsidRPr="00FD6F9A" w:rsidRDefault="00CF349F" w:rsidP="00CF349F">
      <w:pPr>
        <w:pStyle w:val="ConsPlusNormal"/>
        <w:widowControl/>
        <w:ind w:left="284" w:firstLine="0"/>
        <w:jc w:val="center"/>
        <w:rPr>
          <w:rFonts w:ascii="Times New Roman" w:hAnsi="Times New Roman" w:cs="Times New Roman"/>
          <w:sz w:val="28"/>
          <w:szCs w:val="28"/>
        </w:rPr>
      </w:pPr>
      <w:r w:rsidRPr="00FD6F9A">
        <w:rPr>
          <w:rFonts w:ascii="Times New Roman" w:hAnsi="Times New Roman" w:cs="Times New Roman"/>
          <w:sz w:val="28"/>
          <w:szCs w:val="28"/>
        </w:rPr>
        <w:t>ПОРЯДОК</w:t>
      </w:r>
    </w:p>
    <w:p w:rsidR="00CF349F" w:rsidRDefault="00FD6F9A" w:rsidP="00CF349F">
      <w:pPr>
        <w:pStyle w:val="ConsPlusNormal"/>
        <w:widowControl/>
        <w:ind w:left="284" w:firstLine="0"/>
        <w:jc w:val="center"/>
        <w:rPr>
          <w:rFonts w:ascii="Times New Roman" w:hAnsi="Times New Roman" w:cs="Times New Roman"/>
          <w:sz w:val="28"/>
          <w:szCs w:val="28"/>
        </w:rPr>
      </w:pPr>
      <w:r w:rsidRPr="00FD6F9A">
        <w:rPr>
          <w:rFonts w:ascii="Times New Roman" w:hAnsi="Times New Roman" w:cs="Times New Roman"/>
          <w:sz w:val="28"/>
          <w:szCs w:val="28"/>
        </w:rPr>
        <w:t>перечисления организациям средств на возмещение убытков, связанных с применением регулируемых тарифов (цен) на тепловую энергию, поставляемую населению, на 2014 год</w:t>
      </w:r>
    </w:p>
    <w:p w:rsidR="00FD6F9A" w:rsidRPr="000C74BE" w:rsidRDefault="00FD6F9A" w:rsidP="00CF349F">
      <w:pPr>
        <w:pStyle w:val="ConsPlusNormal"/>
        <w:widowControl/>
        <w:ind w:left="284" w:firstLine="0"/>
        <w:jc w:val="center"/>
        <w:rPr>
          <w:rFonts w:ascii="Times New Roman" w:hAnsi="Times New Roman" w:cs="Times New Roman"/>
          <w:sz w:val="28"/>
          <w:szCs w:val="28"/>
        </w:rPr>
      </w:pPr>
    </w:p>
    <w:p w:rsidR="00CF349F" w:rsidRPr="000C74BE" w:rsidRDefault="00CF349F" w:rsidP="00CF349F">
      <w:pPr>
        <w:pStyle w:val="ConsPlusNormal"/>
        <w:widowControl/>
        <w:numPr>
          <w:ilvl w:val="0"/>
          <w:numId w:val="1"/>
        </w:numPr>
        <w:jc w:val="center"/>
        <w:rPr>
          <w:rFonts w:ascii="Times New Roman" w:hAnsi="Times New Roman" w:cs="Times New Roman"/>
          <w:sz w:val="28"/>
          <w:szCs w:val="28"/>
        </w:rPr>
      </w:pPr>
      <w:r w:rsidRPr="000C74BE">
        <w:rPr>
          <w:rFonts w:ascii="Times New Roman" w:hAnsi="Times New Roman" w:cs="Times New Roman"/>
          <w:sz w:val="28"/>
          <w:szCs w:val="28"/>
        </w:rPr>
        <w:t>Общие положения</w:t>
      </w:r>
    </w:p>
    <w:p w:rsidR="00CF349F" w:rsidRPr="000C74BE" w:rsidRDefault="00CF349F" w:rsidP="00CF349F">
      <w:pPr>
        <w:pStyle w:val="ConsPlusNormal"/>
        <w:widowControl/>
        <w:ind w:left="644" w:firstLine="0"/>
        <w:rPr>
          <w:rFonts w:ascii="Times New Roman" w:hAnsi="Times New Roman" w:cs="Times New Roman"/>
          <w:sz w:val="28"/>
          <w:szCs w:val="28"/>
        </w:rPr>
      </w:pPr>
    </w:p>
    <w:p w:rsidR="00CF349F" w:rsidRPr="000C74BE" w:rsidRDefault="00CF349F" w:rsidP="00200CA7">
      <w:pPr>
        <w:autoSpaceDE w:val="0"/>
        <w:autoSpaceDN w:val="0"/>
        <w:adjustRightInd w:val="0"/>
        <w:spacing w:after="0" w:line="240" w:lineRule="auto"/>
        <w:ind w:left="284" w:firstLine="256"/>
        <w:jc w:val="both"/>
        <w:rPr>
          <w:rFonts w:ascii="Times New Roman" w:hAnsi="Times New Roman" w:cs="Times New Roman"/>
          <w:sz w:val="28"/>
          <w:szCs w:val="28"/>
        </w:rPr>
      </w:pPr>
      <w:r w:rsidRPr="000C74BE">
        <w:rPr>
          <w:rFonts w:ascii="Times New Roman" w:hAnsi="Times New Roman" w:cs="Times New Roman"/>
          <w:sz w:val="28"/>
          <w:szCs w:val="28"/>
        </w:rPr>
        <w:t xml:space="preserve">1.1. </w:t>
      </w:r>
      <w:proofErr w:type="gramStart"/>
      <w:r w:rsidR="000C74BE" w:rsidRPr="000C74BE">
        <w:rPr>
          <w:rFonts w:ascii="Times New Roman" w:hAnsi="Times New Roman" w:cs="Times New Roman"/>
          <w:sz w:val="28"/>
          <w:szCs w:val="28"/>
        </w:rPr>
        <w:t>Настоящий Порядок</w:t>
      </w:r>
      <w:r w:rsidR="00627E29">
        <w:rPr>
          <w:rFonts w:ascii="Times New Roman" w:hAnsi="Times New Roman" w:cs="Times New Roman"/>
          <w:sz w:val="28"/>
          <w:szCs w:val="28"/>
        </w:rPr>
        <w:t xml:space="preserve"> перечисления организациям средств на возмещение убытков, связанных с применением регулируемых тарифов (цен) на тепловую энергию, поставляемую населению, на 2014 год (далее по тексту – Порядок)</w:t>
      </w:r>
      <w:r w:rsidR="0041491B">
        <w:rPr>
          <w:rFonts w:ascii="Times New Roman" w:hAnsi="Times New Roman" w:cs="Times New Roman"/>
          <w:sz w:val="28"/>
          <w:szCs w:val="28"/>
        </w:rPr>
        <w:t>,</w:t>
      </w:r>
      <w:r w:rsidR="000C74BE" w:rsidRPr="000C74BE">
        <w:rPr>
          <w:rFonts w:ascii="Times New Roman" w:hAnsi="Times New Roman" w:cs="Times New Roman"/>
          <w:sz w:val="28"/>
          <w:szCs w:val="28"/>
        </w:rPr>
        <w:t xml:space="preserve"> разработан в соответствии с </w:t>
      </w:r>
      <w:r w:rsidR="0041491B">
        <w:rPr>
          <w:rFonts w:ascii="Times New Roman" w:hAnsi="Times New Roman" w:cs="Times New Roman"/>
          <w:sz w:val="28"/>
          <w:szCs w:val="28"/>
        </w:rPr>
        <w:t>З</w:t>
      </w:r>
      <w:r w:rsidR="000C74BE" w:rsidRPr="000C74BE">
        <w:rPr>
          <w:rFonts w:ascii="Times New Roman" w:hAnsi="Times New Roman" w:cs="Times New Roman"/>
          <w:sz w:val="28"/>
          <w:szCs w:val="28"/>
        </w:rPr>
        <w:t xml:space="preserve">аконом Хабаровского края от 24.11.2004 № 222 «О возмещении организациям убытков, связанных с применением регулируемых тарифов (цен) на тепловую энергию, поставляемую для нужд населения» и </w:t>
      </w:r>
      <w:r w:rsidR="0041491B">
        <w:rPr>
          <w:rFonts w:ascii="Times New Roman" w:hAnsi="Times New Roman" w:cs="Times New Roman"/>
          <w:sz w:val="28"/>
          <w:szCs w:val="28"/>
        </w:rPr>
        <w:t>П</w:t>
      </w:r>
      <w:r w:rsidR="000C74BE" w:rsidRPr="000C74BE">
        <w:rPr>
          <w:rFonts w:ascii="Times New Roman" w:hAnsi="Times New Roman" w:cs="Times New Roman"/>
          <w:sz w:val="28"/>
          <w:szCs w:val="28"/>
        </w:rPr>
        <w:t>остановлением Правительства Хабаровского края от 01.02.2008</w:t>
      </w:r>
      <w:proofErr w:type="gramEnd"/>
      <w:r w:rsidR="000C74BE" w:rsidRPr="000C74BE">
        <w:rPr>
          <w:rFonts w:ascii="Times New Roman" w:hAnsi="Times New Roman" w:cs="Times New Roman"/>
          <w:sz w:val="28"/>
          <w:szCs w:val="28"/>
        </w:rPr>
        <w:t xml:space="preserve"> № </w:t>
      </w:r>
      <w:proofErr w:type="gramStart"/>
      <w:r w:rsidR="000C74BE" w:rsidRPr="000C74BE">
        <w:rPr>
          <w:rFonts w:ascii="Times New Roman" w:hAnsi="Times New Roman" w:cs="Times New Roman"/>
          <w:sz w:val="28"/>
          <w:szCs w:val="28"/>
        </w:rPr>
        <w:t xml:space="preserve">35-пр «О возмещении убытков организациям от применения регулируемых тарифов (цен) на тепловую энергию, поставляемую населению, и предоставлении местным бюджетам субвенций из краевого бюджета для возмещения организациям убытков, связанных с применением регулируемых тарифов (цен) на тепловую энергию, поставляемую населению», </w:t>
      </w:r>
      <w:r w:rsidRPr="000C74BE">
        <w:rPr>
          <w:rFonts w:ascii="Times New Roman" w:hAnsi="Times New Roman" w:cs="Times New Roman"/>
          <w:sz w:val="28"/>
          <w:szCs w:val="28"/>
        </w:rPr>
        <w:t xml:space="preserve"> и определяет порядок заключения договора на возмещение убытков, учета и предоставления отчетности, перечисления организациям средств бюджета Хабаровского края на возмещение убытков, </w:t>
      </w:r>
      <w:r w:rsidR="000C74BE" w:rsidRPr="000C74BE">
        <w:rPr>
          <w:rFonts w:ascii="Times New Roman" w:eastAsiaTheme="minorHAnsi" w:hAnsi="Times New Roman" w:cs="Times New Roman"/>
          <w:sz w:val="28"/>
          <w:szCs w:val="28"/>
          <w:lang w:eastAsia="en-US"/>
        </w:rPr>
        <w:t>связанных</w:t>
      </w:r>
      <w:proofErr w:type="gramEnd"/>
      <w:r w:rsidR="000C74BE" w:rsidRPr="000C74BE">
        <w:rPr>
          <w:rFonts w:ascii="Times New Roman" w:eastAsiaTheme="minorHAnsi" w:hAnsi="Times New Roman" w:cs="Times New Roman"/>
          <w:sz w:val="28"/>
          <w:szCs w:val="28"/>
          <w:lang w:eastAsia="en-US"/>
        </w:rPr>
        <w:t xml:space="preserve"> с применением регулируемых тарифов (цен) на тепловую энергию, поставляемую населению</w:t>
      </w:r>
      <w:r w:rsidRPr="000C74BE">
        <w:rPr>
          <w:rFonts w:ascii="Times New Roman" w:hAnsi="Times New Roman" w:cs="Times New Roman"/>
          <w:sz w:val="28"/>
          <w:szCs w:val="28"/>
        </w:rPr>
        <w:t xml:space="preserve"> (далее по тексту – средства на возмещение убытков), ответственность и  порядок возврата средств.</w:t>
      </w:r>
    </w:p>
    <w:p w:rsidR="00CF349F" w:rsidRPr="000C74BE" w:rsidRDefault="00CF349F" w:rsidP="00200CA7">
      <w:pPr>
        <w:pStyle w:val="ConsPlusNormal"/>
        <w:widowControl/>
        <w:ind w:left="284" w:firstLine="256"/>
        <w:jc w:val="both"/>
        <w:rPr>
          <w:rFonts w:ascii="Times New Roman" w:hAnsi="Times New Roman" w:cs="Times New Roman"/>
          <w:sz w:val="28"/>
          <w:szCs w:val="28"/>
        </w:rPr>
      </w:pPr>
      <w:r w:rsidRPr="000C74BE">
        <w:rPr>
          <w:rFonts w:ascii="Times New Roman" w:hAnsi="Times New Roman" w:cs="Times New Roman"/>
          <w:sz w:val="28"/>
          <w:szCs w:val="28"/>
        </w:rPr>
        <w:t xml:space="preserve">1.2. </w:t>
      </w:r>
      <w:proofErr w:type="gramStart"/>
      <w:r w:rsidRPr="000C74BE">
        <w:rPr>
          <w:rFonts w:ascii="Times New Roman" w:hAnsi="Times New Roman" w:cs="Times New Roman"/>
          <w:sz w:val="28"/>
          <w:szCs w:val="28"/>
        </w:rPr>
        <w:t xml:space="preserve">Под организациями, имеющими право на получение средств на возмещение убытков, следует понимать </w:t>
      </w:r>
      <w:r w:rsidR="000C74BE" w:rsidRPr="000C74BE">
        <w:rPr>
          <w:rFonts w:ascii="Times New Roman" w:hAnsi="Times New Roman" w:cs="Times New Roman"/>
          <w:sz w:val="28"/>
          <w:szCs w:val="28"/>
        </w:rPr>
        <w:t>организации, осуществляющие производство и (или) передачу и (или) сбыт тепловой энергии для нужд населения, и имеющие основания для получения средств бюджета Хабаровского края на возмещение убытков, связанных с применением регулируемых тарифов (цен) на тепловую энергию, поставляемую населению, на условиях, предусмотренных статьей 2 закона Хабаровского края от 24.11.2004 № 222</w:t>
      </w:r>
      <w:proofErr w:type="gramEnd"/>
      <w:r w:rsidR="000C74BE" w:rsidRPr="000C74BE">
        <w:rPr>
          <w:rFonts w:ascii="Times New Roman" w:hAnsi="Times New Roman" w:cs="Times New Roman"/>
          <w:sz w:val="28"/>
          <w:szCs w:val="28"/>
        </w:rPr>
        <w:t xml:space="preserve"> «О возмещении организациям убытков, связанных с применением регулируемых тарифов (цен) на тепловую энергию, поставляемую для нужд населения» (далее по тексту – Организации).</w:t>
      </w:r>
    </w:p>
    <w:p w:rsidR="00CF349F" w:rsidRPr="00200CA7" w:rsidRDefault="00CF349F" w:rsidP="00200CA7">
      <w:pPr>
        <w:autoSpaceDE w:val="0"/>
        <w:autoSpaceDN w:val="0"/>
        <w:adjustRightInd w:val="0"/>
        <w:spacing w:after="0" w:line="240" w:lineRule="auto"/>
        <w:ind w:left="284" w:firstLine="256"/>
        <w:jc w:val="both"/>
        <w:rPr>
          <w:rFonts w:ascii="Times New Roman" w:hAnsi="Times New Roman" w:cs="Times New Roman"/>
          <w:sz w:val="28"/>
          <w:szCs w:val="28"/>
        </w:rPr>
      </w:pPr>
      <w:r w:rsidRPr="00200CA7">
        <w:rPr>
          <w:rFonts w:ascii="Times New Roman" w:hAnsi="Times New Roman" w:cs="Times New Roman"/>
          <w:sz w:val="28"/>
          <w:szCs w:val="28"/>
        </w:rPr>
        <w:t xml:space="preserve">1.3. Целью предоставления средств является возмещение Организациям убытков, </w:t>
      </w:r>
      <w:r w:rsidR="00200CA7" w:rsidRPr="00200CA7">
        <w:rPr>
          <w:rFonts w:ascii="Times New Roman" w:hAnsi="Times New Roman" w:cs="Times New Roman"/>
          <w:sz w:val="28"/>
          <w:szCs w:val="28"/>
        </w:rPr>
        <w:t>с</w:t>
      </w:r>
      <w:r w:rsidR="00200CA7" w:rsidRPr="00200CA7">
        <w:rPr>
          <w:rFonts w:ascii="Times New Roman" w:eastAsiaTheme="minorHAnsi" w:hAnsi="Times New Roman" w:cs="Times New Roman"/>
          <w:sz w:val="28"/>
          <w:szCs w:val="28"/>
          <w:lang w:eastAsia="en-US"/>
        </w:rPr>
        <w:t>вязанных с применением регулируемых тарифов (цен) на тепловую энергию, поставляемую населению.</w:t>
      </w:r>
    </w:p>
    <w:p w:rsidR="00CF349F" w:rsidRPr="009C5B77" w:rsidRDefault="00CF349F" w:rsidP="009C5B77">
      <w:pPr>
        <w:pStyle w:val="ConsPlusNormal"/>
        <w:ind w:left="284" w:firstLine="256"/>
        <w:jc w:val="both"/>
        <w:rPr>
          <w:rFonts w:ascii="Times New Roman" w:hAnsi="Times New Roman" w:cs="Times New Roman"/>
          <w:sz w:val="28"/>
          <w:szCs w:val="28"/>
        </w:rPr>
      </w:pPr>
      <w:r w:rsidRPr="009C5B77">
        <w:rPr>
          <w:rFonts w:ascii="Times New Roman" w:hAnsi="Times New Roman" w:cs="Times New Roman"/>
          <w:sz w:val="28"/>
          <w:szCs w:val="28"/>
        </w:rPr>
        <w:lastRenderedPageBreak/>
        <w:t>1.4. Условия предоставления средств на возмещение убытков:</w:t>
      </w:r>
    </w:p>
    <w:p w:rsidR="009C5B77" w:rsidRPr="009C5B77" w:rsidRDefault="00CF349F" w:rsidP="009C5B77">
      <w:pPr>
        <w:autoSpaceDE w:val="0"/>
        <w:autoSpaceDN w:val="0"/>
        <w:adjustRightInd w:val="0"/>
        <w:spacing w:after="0" w:line="240" w:lineRule="auto"/>
        <w:ind w:left="284" w:firstLine="256"/>
        <w:jc w:val="both"/>
        <w:rPr>
          <w:rFonts w:ascii="Times New Roman" w:eastAsiaTheme="minorHAnsi" w:hAnsi="Times New Roman" w:cs="Times New Roman"/>
          <w:sz w:val="28"/>
          <w:szCs w:val="28"/>
          <w:lang w:eastAsia="en-US"/>
        </w:rPr>
      </w:pPr>
      <w:r w:rsidRPr="009C5B77">
        <w:rPr>
          <w:rFonts w:ascii="Times New Roman" w:hAnsi="Times New Roman" w:cs="Times New Roman"/>
          <w:sz w:val="28"/>
          <w:szCs w:val="28"/>
        </w:rPr>
        <w:t xml:space="preserve">1.4.1. Возмещение Организациям убытков, </w:t>
      </w:r>
      <w:r w:rsidR="00200CA7" w:rsidRPr="009C5B77">
        <w:rPr>
          <w:rFonts w:ascii="Times New Roman" w:hAnsi="Times New Roman" w:cs="Times New Roman"/>
          <w:sz w:val="28"/>
          <w:szCs w:val="28"/>
        </w:rPr>
        <w:t>с</w:t>
      </w:r>
      <w:r w:rsidR="00200CA7" w:rsidRPr="009C5B77">
        <w:rPr>
          <w:rFonts w:ascii="Times New Roman" w:eastAsiaTheme="minorHAnsi" w:hAnsi="Times New Roman" w:cs="Times New Roman"/>
          <w:sz w:val="28"/>
          <w:szCs w:val="28"/>
          <w:lang w:eastAsia="en-US"/>
        </w:rPr>
        <w:t xml:space="preserve">вязанных с применением регулируемых тарифов (цен) на тепловую энергию, поставляемую </w:t>
      </w:r>
      <w:r w:rsidR="009C5B77" w:rsidRPr="009C5B77">
        <w:rPr>
          <w:rFonts w:ascii="Times New Roman" w:eastAsiaTheme="minorHAnsi" w:hAnsi="Times New Roman" w:cs="Times New Roman"/>
          <w:sz w:val="28"/>
          <w:szCs w:val="28"/>
          <w:lang w:eastAsia="en-US"/>
        </w:rPr>
        <w:t>населению</w:t>
      </w:r>
      <w:r w:rsidRPr="009C5B77">
        <w:rPr>
          <w:rFonts w:ascii="Times New Roman" w:hAnsi="Times New Roman" w:cs="Times New Roman"/>
          <w:sz w:val="28"/>
          <w:szCs w:val="28"/>
        </w:rPr>
        <w:t xml:space="preserve">, </w:t>
      </w:r>
      <w:r w:rsidR="009C5B77" w:rsidRPr="009C5B77">
        <w:rPr>
          <w:rFonts w:ascii="Times New Roman" w:eastAsiaTheme="minorHAnsi" w:hAnsi="Times New Roman" w:cs="Times New Roman"/>
          <w:sz w:val="28"/>
          <w:szCs w:val="28"/>
          <w:lang w:eastAsia="en-US"/>
        </w:rPr>
        <w:t>производится в случае, если установленный экономически обоснованный тариф превышает установленный предельный максимальный тариф.</w:t>
      </w:r>
    </w:p>
    <w:p w:rsidR="00CF349F" w:rsidRPr="009C5B77" w:rsidRDefault="00CF349F" w:rsidP="009C5B77">
      <w:pPr>
        <w:autoSpaceDE w:val="0"/>
        <w:autoSpaceDN w:val="0"/>
        <w:adjustRightInd w:val="0"/>
        <w:spacing w:after="0" w:line="240" w:lineRule="auto"/>
        <w:ind w:left="284" w:firstLine="256"/>
        <w:jc w:val="both"/>
        <w:rPr>
          <w:rFonts w:ascii="Times New Roman" w:hAnsi="Times New Roman" w:cs="Times New Roman"/>
          <w:sz w:val="28"/>
          <w:szCs w:val="28"/>
        </w:rPr>
      </w:pPr>
      <w:r w:rsidRPr="009C5B77">
        <w:rPr>
          <w:rFonts w:ascii="Times New Roman" w:hAnsi="Times New Roman" w:cs="Times New Roman"/>
          <w:sz w:val="28"/>
          <w:szCs w:val="28"/>
        </w:rPr>
        <w:t xml:space="preserve">1.4.2. Организацией предоставлен в финансовое управление администрации Ульчского муниципального района договор (или его копия)  по обеспечению получателей (потребителей) сельского поселения услугами </w:t>
      </w:r>
      <w:r w:rsidR="009C5B77" w:rsidRPr="009C5B77">
        <w:rPr>
          <w:rFonts w:ascii="Times New Roman" w:hAnsi="Times New Roman" w:cs="Times New Roman"/>
          <w:sz w:val="28"/>
          <w:szCs w:val="28"/>
        </w:rPr>
        <w:t>тепло</w:t>
      </w:r>
      <w:r w:rsidRPr="009C5B77">
        <w:rPr>
          <w:rFonts w:ascii="Times New Roman" w:hAnsi="Times New Roman" w:cs="Times New Roman"/>
          <w:sz w:val="28"/>
          <w:szCs w:val="28"/>
        </w:rPr>
        <w:t>снабжения</w:t>
      </w:r>
      <w:r w:rsidR="009C5B77" w:rsidRPr="009C5B77">
        <w:rPr>
          <w:rFonts w:ascii="Times New Roman" w:hAnsi="Times New Roman" w:cs="Times New Roman"/>
          <w:sz w:val="28"/>
          <w:szCs w:val="28"/>
        </w:rPr>
        <w:t xml:space="preserve"> и горячего водоснабжения</w:t>
      </w:r>
      <w:r w:rsidRPr="009C5B77">
        <w:rPr>
          <w:rFonts w:ascii="Times New Roman" w:hAnsi="Times New Roman" w:cs="Times New Roman"/>
          <w:sz w:val="28"/>
          <w:szCs w:val="28"/>
        </w:rPr>
        <w:t>, заключенный с администрацией сельского поселения.</w:t>
      </w:r>
    </w:p>
    <w:p w:rsidR="00CF349F" w:rsidRPr="009C5B77" w:rsidRDefault="00CF349F" w:rsidP="009C5B77">
      <w:pPr>
        <w:pStyle w:val="ConsPlusNormal"/>
        <w:ind w:left="284" w:firstLine="256"/>
        <w:jc w:val="both"/>
        <w:rPr>
          <w:rFonts w:ascii="Times New Roman" w:hAnsi="Times New Roman" w:cs="Times New Roman"/>
          <w:sz w:val="28"/>
          <w:szCs w:val="28"/>
        </w:rPr>
      </w:pPr>
      <w:r w:rsidRPr="009C5B77">
        <w:rPr>
          <w:rFonts w:ascii="Times New Roman" w:hAnsi="Times New Roman" w:cs="Times New Roman"/>
          <w:sz w:val="28"/>
          <w:szCs w:val="28"/>
        </w:rPr>
        <w:t xml:space="preserve">1.4.3. Организацией подписан договор с финансовым управлением администрации Ульчского муниципального района на возмещение убытков, связанных с применением регулируемых тарифов </w:t>
      </w:r>
      <w:r w:rsidR="009C5B77" w:rsidRPr="009C5B77">
        <w:rPr>
          <w:rFonts w:ascii="Times New Roman" w:hAnsi="Times New Roman" w:cs="Times New Roman"/>
          <w:sz w:val="28"/>
          <w:szCs w:val="28"/>
        </w:rPr>
        <w:t xml:space="preserve">(цен) </w:t>
      </w:r>
      <w:r w:rsidRPr="009C5B77">
        <w:rPr>
          <w:rFonts w:ascii="Times New Roman" w:hAnsi="Times New Roman" w:cs="Times New Roman"/>
          <w:sz w:val="28"/>
          <w:szCs w:val="28"/>
        </w:rPr>
        <w:t xml:space="preserve">на </w:t>
      </w:r>
      <w:r w:rsidR="009C5B77" w:rsidRPr="009C5B77">
        <w:rPr>
          <w:rFonts w:ascii="Times New Roman" w:hAnsi="Times New Roman" w:cs="Times New Roman"/>
          <w:sz w:val="28"/>
          <w:szCs w:val="28"/>
        </w:rPr>
        <w:t>тепловую</w:t>
      </w:r>
      <w:r w:rsidRPr="009C5B77">
        <w:rPr>
          <w:rFonts w:ascii="Times New Roman" w:hAnsi="Times New Roman" w:cs="Times New Roman"/>
          <w:sz w:val="28"/>
          <w:szCs w:val="28"/>
        </w:rPr>
        <w:t xml:space="preserve"> </w:t>
      </w:r>
      <w:r w:rsidR="009C5B77" w:rsidRPr="009C5B77">
        <w:rPr>
          <w:rFonts w:ascii="Times New Roman" w:hAnsi="Times New Roman" w:cs="Times New Roman"/>
          <w:sz w:val="28"/>
          <w:szCs w:val="28"/>
        </w:rPr>
        <w:t>энергию, поставляемую населению,</w:t>
      </w:r>
      <w:r w:rsidRPr="009C5B77">
        <w:rPr>
          <w:rFonts w:ascii="Times New Roman" w:hAnsi="Times New Roman" w:cs="Times New Roman"/>
          <w:sz w:val="28"/>
          <w:szCs w:val="28"/>
        </w:rPr>
        <w:t xml:space="preserve"> за счет средств бюджета Хабаровского края.</w:t>
      </w:r>
    </w:p>
    <w:p w:rsidR="00CF349F" w:rsidRPr="009C5B77" w:rsidRDefault="00CF349F" w:rsidP="009C5B77">
      <w:pPr>
        <w:pStyle w:val="ConsPlusNormal"/>
        <w:ind w:left="284" w:firstLine="256"/>
        <w:jc w:val="both"/>
        <w:rPr>
          <w:rFonts w:ascii="Times New Roman" w:hAnsi="Times New Roman" w:cs="Times New Roman"/>
          <w:sz w:val="28"/>
          <w:szCs w:val="28"/>
        </w:rPr>
      </w:pPr>
      <w:r w:rsidRPr="009C5B77">
        <w:rPr>
          <w:rFonts w:ascii="Times New Roman" w:hAnsi="Times New Roman" w:cs="Times New Roman"/>
          <w:sz w:val="28"/>
          <w:szCs w:val="28"/>
        </w:rPr>
        <w:t>1.4.4. Организацией  предоставлены оригиналы расчетов и отчетов, установленных пунктами 2.4, 2.7 и 2.8 настоящего Порядка.</w:t>
      </w:r>
    </w:p>
    <w:p w:rsidR="00CF349F" w:rsidRPr="00CF349F" w:rsidRDefault="00CF349F" w:rsidP="00CF349F">
      <w:pPr>
        <w:pStyle w:val="ConsPlusNormal"/>
        <w:ind w:left="284" w:firstLine="424"/>
        <w:jc w:val="both"/>
        <w:rPr>
          <w:rFonts w:ascii="Times New Roman" w:hAnsi="Times New Roman" w:cs="Times New Roman"/>
          <w:sz w:val="28"/>
          <w:szCs w:val="28"/>
          <w:highlight w:val="lightGray"/>
        </w:rPr>
      </w:pPr>
    </w:p>
    <w:p w:rsidR="00CF349F" w:rsidRPr="009C5B77" w:rsidRDefault="00CF349F" w:rsidP="00CF349F">
      <w:pPr>
        <w:pStyle w:val="ConsPlusNormal"/>
        <w:numPr>
          <w:ilvl w:val="0"/>
          <w:numId w:val="2"/>
        </w:numPr>
        <w:jc w:val="center"/>
        <w:rPr>
          <w:rFonts w:ascii="Times New Roman" w:hAnsi="Times New Roman" w:cs="Times New Roman"/>
          <w:sz w:val="28"/>
          <w:szCs w:val="28"/>
        </w:rPr>
      </w:pPr>
      <w:r w:rsidRPr="009C5B77">
        <w:rPr>
          <w:rFonts w:ascii="Times New Roman" w:hAnsi="Times New Roman" w:cs="Times New Roman"/>
          <w:sz w:val="28"/>
          <w:szCs w:val="28"/>
        </w:rPr>
        <w:t xml:space="preserve">Порядок заключения договора на возмещение убытков, </w:t>
      </w:r>
    </w:p>
    <w:p w:rsidR="00CF349F" w:rsidRPr="009C5B77" w:rsidRDefault="00CF349F" w:rsidP="00CF349F">
      <w:pPr>
        <w:pStyle w:val="ConsPlusNormal"/>
        <w:ind w:left="284" w:firstLine="0"/>
        <w:jc w:val="center"/>
        <w:rPr>
          <w:rFonts w:ascii="Times New Roman" w:hAnsi="Times New Roman" w:cs="Times New Roman"/>
          <w:sz w:val="28"/>
          <w:szCs w:val="28"/>
        </w:rPr>
      </w:pPr>
      <w:r w:rsidRPr="009C5B77">
        <w:rPr>
          <w:rFonts w:ascii="Times New Roman" w:hAnsi="Times New Roman" w:cs="Times New Roman"/>
          <w:sz w:val="28"/>
          <w:szCs w:val="28"/>
        </w:rPr>
        <w:t>учета и предоставления отчетности</w:t>
      </w:r>
    </w:p>
    <w:p w:rsidR="00CF349F" w:rsidRPr="00CF349F" w:rsidRDefault="00CF349F" w:rsidP="00CF349F">
      <w:pPr>
        <w:pStyle w:val="ConsPlusNormal"/>
        <w:widowControl/>
        <w:ind w:left="284" w:firstLine="424"/>
        <w:jc w:val="both"/>
        <w:rPr>
          <w:rFonts w:ascii="Times New Roman" w:hAnsi="Times New Roman" w:cs="Times New Roman"/>
          <w:sz w:val="28"/>
          <w:szCs w:val="28"/>
          <w:highlight w:val="lightGray"/>
        </w:rPr>
      </w:pPr>
    </w:p>
    <w:p w:rsidR="00CF349F" w:rsidRPr="00175A89" w:rsidRDefault="00CF349F" w:rsidP="00CF349F">
      <w:pPr>
        <w:pStyle w:val="ConsPlusNormal"/>
        <w:widowControl/>
        <w:ind w:left="284" w:firstLine="424"/>
        <w:jc w:val="both"/>
        <w:rPr>
          <w:rFonts w:ascii="Times New Roman" w:hAnsi="Times New Roman" w:cs="Times New Roman"/>
          <w:sz w:val="28"/>
          <w:szCs w:val="28"/>
        </w:rPr>
      </w:pPr>
      <w:r w:rsidRPr="00175A89">
        <w:rPr>
          <w:rFonts w:ascii="Times New Roman" w:hAnsi="Times New Roman" w:cs="Times New Roman"/>
          <w:sz w:val="28"/>
          <w:szCs w:val="28"/>
        </w:rPr>
        <w:t xml:space="preserve">2.1. </w:t>
      </w:r>
      <w:proofErr w:type="gramStart"/>
      <w:r w:rsidRPr="00175A89">
        <w:rPr>
          <w:rFonts w:ascii="Times New Roman" w:hAnsi="Times New Roman" w:cs="Times New Roman"/>
          <w:sz w:val="28"/>
          <w:szCs w:val="28"/>
        </w:rPr>
        <w:t xml:space="preserve">Организации, заключившие с администрацией сельского поселения договор по обеспечению получателей (потребителей) сельского поселения услугами </w:t>
      </w:r>
      <w:r w:rsidR="00175A89" w:rsidRPr="00175A89">
        <w:rPr>
          <w:rFonts w:ascii="Times New Roman" w:hAnsi="Times New Roman" w:cs="Times New Roman"/>
          <w:sz w:val="28"/>
          <w:szCs w:val="28"/>
        </w:rPr>
        <w:t>теплоснабжения и горячего водоснабжения</w:t>
      </w:r>
      <w:r w:rsidRPr="00175A89">
        <w:rPr>
          <w:rFonts w:ascii="Times New Roman" w:hAnsi="Times New Roman" w:cs="Times New Roman"/>
          <w:sz w:val="28"/>
          <w:szCs w:val="28"/>
        </w:rPr>
        <w:t xml:space="preserve"> на 2014 год предоставляют в финансовое управление администрации Ульчского муниципального района данный договор (или его копию), с обязательным приложением к договору Перечня получателей (потребителей) услуг </w:t>
      </w:r>
      <w:r w:rsidR="00175A89" w:rsidRPr="00175A89">
        <w:rPr>
          <w:rFonts w:ascii="Times New Roman" w:hAnsi="Times New Roman" w:cs="Times New Roman"/>
          <w:sz w:val="28"/>
          <w:szCs w:val="28"/>
        </w:rPr>
        <w:t>теплоснабжения и горячего водоснабжения</w:t>
      </w:r>
      <w:r w:rsidRPr="00175A89">
        <w:rPr>
          <w:rFonts w:ascii="Times New Roman" w:hAnsi="Times New Roman" w:cs="Times New Roman"/>
          <w:sz w:val="28"/>
          <w:szCs w:val="28"/>
        </w:rPr>
        <w:t xml:space="preserve"> на 2014 год по категориям, подписанного обеими сторонами.</w:t>
      </w:r>
      <w:proofErr w:type="gramEnd"/>
    </w:p>
    <w:p w:rsidR="00CF349F" w:rsidRPr="00175A89" w:rsidRDefault="00CF349F" w:rsidP="00CF349F">
      <w:pPr>
        <w:spacing w:line="240" w:lineRule="auto"/>
        <w:ind w:left="284" w:firstLine="424"/>
        <w:contextualSpacing/>
        <w:jc w:val="both"/>
        <w:rPr>
          <w:rFonts w:ascii="Times New Roman" w:eastAsia="Times New Roman" w:hAnsi="Times New Roman" w:cs="Times New Roman"/>
          <w:sz w:val="28"/>
          <w:szCs w:val="28"/>
        </w:rPr>
      </w:pPr>
      <w:proofErr w:type="gramStart"/>
      <w:r w:rsidRPr="00175A89">
        <w:rPr>
          <w:rFonts w:ascii="Times New Roman" w:eastAsia="Times New Roman" w:hAnsi="Times New Roman" w:cs="Times New Roman"/>
          <w:sz w:val="28"/>
          <w:szCs w:val="28"/>
        </w:rPr>
        <w:t xml:space="preserve">На основании предоставленного договора (или его копии) по обеспечению получателей (потребителей) сельского поселения услугами </w:t>
      </w:r>
      <w:r w:rsidR="00175A89" w:rsidRPr="00175A89">
        <w:rPr>
          <w:rFonts w:ascii="Times New Roman" w:hAnsi="Times New Roman" w:cs="Times New Roman"/>
          <w:sz w:val="28"/>
          <w:szCs w:val="28"/>
        </w:rPr>
        <w:t>теплоснабжения и горячего водоснабжения</w:t>
      </w:r>
      <w:r w:rsidRPr="00175A89">
        <w:rPr>
          <w:rFonts w:ascii="Times New Roman" w:eastAsia="Times New Roman" w:hAnsi="Times New Roman" w:cs="Times New Roman"/>
          <w:sz w:val="28"/>
          <w:szCs w:val="28"/>
        </w:rPr>
        <w:t xml:space="preserve">, финансовое управление администрации Ульчского муниципального района заключает с Организацией договор на возмещение убытков, </w:t>
      </w:r>
      <w:r w:rsidR="00175A89" w:rsidRPr="00175A89">
        <w:rPr>
          <w:rFonts w:ascii="Times New Roman" w:hAnsi="Times New Roman" w:cs="Times New Roman"/>
          <w:sz w:val="28"/>
          <w:szCs w:val="28"/>
        </w:rPr>
        <w:t>связанных с применением регулируемых тарифов (цен) на тепловую энергию, поставляемую населению, за счет средств бюджета Хабаровского края</w:t>
      </w:r>
      <w:r w:rsidRPr="00175A89">
        <w:rPr>
          <w:rFonts w:ascii="Times New Roman" w:eastAsia="Times New Roman" w:hAnsi="Times New Roman" w:cs="Times New Roman"/>
          <w:sz w:val="28"/>
          <w:szCs w:val="28"/>
        </w:rPr>
        <w:t>, на 2014 год.</w:t>
      </w:r>
      <w:proofErr w:type="gramEnd"/>
    </w:p>
    <w:p w:rsidR="00CF349F" w:rsidRPr="00175A89" w:rsidRDefault="00CF349F" w:rsidP="00CF349F">
      <w:pPr>
        <w:spacing w:line="240" w:lineRule="auto"/>
        <w:ind w:left="284" w:firstLine="424"/>
        <w:contextualSpacing/>
        <w:jc w:val="both"/>
        <w:rPr>
          <w:rFonts w:ascii="Times New Roman" w:hAnsi="Times New Roman" w:cs="Times New Roman"/>
          <w:sz w:val="28"/>
          <w:szCs w:val="28"/>
        </w:rPr>
      </w:pPr>
      <w:r w:rsidRPr="00175A89">
        <w:rPr>
          <w:rFonts w:ascii="Times New Roman" w:eastAsia="Times New Roman" w:hAnsi="Times New Roman" w:cs="Times New Roman"/>
          <w:sz w:val="28"/>
          <w:szCs w:val="28"/>
        </w:rPr>
        <w:t xml:space="preserve">2.2. Организации обязаны вести учет убытков, связанных с применением регулируемых тарифов </w:t>
      </w:r>
      <w:r w:rsidR="00175A89" w:rsidRPr="00175A89">
        <w:rPr>
          <w:rFonts w:ascii="Times New Roman" w:hAnsi="Times New Roman" w:cs="Times New Roman"/>
          <w:sz w:val="28"/>
          <w:szCs w:val="28"/>
        </w:rPr>
        <w:t>(цен) на тепловую</w:t>
      </w:r>
      <w:r w:rsidR="00175A89" w:rsidRPr="00175A89">
        <w:rPr>
          <w:rFonts w:ascii="Times New Roman" w:eastAsia="Times New Roman" w:hAnsi="Times New Roman" w:cs="Times New Roman"/>
          <w:sz w:val="28"/>
          <w:szCs w:val="28"/>
        </w:rPr>
        <w:t xml:space="preserve"> </w:t>
      </w:r>
      <w:r w:rsidRPr="00175A89">
        <w:rPr>
          <w:rFonts w:ascii="Times New Roman" w:eastAsia="Times New Roman" w:hAnsi="Times New Roman" w:cs="Times New Roman"/>
          <w:sz w:val="28"/>
          <w:szCs w:val="28"/>
        </w:rPr>
        <w:t xml:space="preserve">энергию, поставляемую населению (далее по тексту – убытки), и средств, полученных </w:t>
      </w:r>
      <w:r w:rsidRPr="00175A89">
        <w:rPr>
          <w:rFonts w:ascii="Times New Roman" w:hAnsi="Times New Roman" w:cs="Times New Roman"/>
          <w:sz w:val="28"/>
          <w:szCs w:val="28"/>
        </w:rPr>
        <w:t>на возмещение убытков.</w:t>
      </w:r>
    </w:p>
    <w:p w:rsidR="00CF349F" w:rsidRPr="00175A89" w:rsidRDefault="00CF349F" w:rsidP="00CF349F">
      <w:pPr>
        <w:spacing w:line="240" w:lineRule="auto"/>
        <w:ind w:left="284" w:firstLine="424"/>
        <w:contextualSpacing/>
        <w:jc w:val="both"/>
        <w:rPr>
          <w:rFonts w:ascii="Times New Roman" w:eastAsia="Times New Roman" w:hAnsi="Times New Roman" w:cs="Times New Roman"/>
          <w:sz w:val="28"/>
          <w:szCs w:val="28"/>
        </w:rPr>
      </w:pPr>
      <w:r w:rsidRPr="00175A89">
        <w:rPr>
          <w:rFonts w:ascii="Times New Roman" w:eastAsia="Times New Roman" w:hAnsi="Times New Roman" w:cs="Times New Roman"/>
          <w:sz w:val="28"/>
          <w:szCs w:val="28"/>
        </w:rPr>
        <w:t>2.3. Финансовое управление администрации Ульчского муниципального района осуществляет учет убытков Организаций и средств бюджета Хабаровского края, перечисленных на возмещение убытков Организациям.</w:t>
      </w:r>
    </w:p>
    <w:p w:rsidR="00CF349F" w:rsidRPr="00FA053C" w:rsidRDefault="00CF349F" w:rsidP="00CF349F">
      <w:pPr>
        <w:spacing w:line="240" w:lineRule="auto"/>
        <w:ind w:left="284" w:firstLine="424"/>
        <w:contextualSpacing/>
        <w:jc w:val="both"/>
        <w:rPr>
          <w:rFonts w:ascii="Times New Roman" w:eastAsia="Times New Roman" w:hAnsi="Times New Roman" w:cs="Times New Roman"/>
          <w:sz w:val="28"/>
          <w:szCs w:val="28"/>
        </w:rPr>
      </w:pPr>
      <w:r w:rsidRPr="00FA053C">
        <w:rPr>
          <w:rFonts w:ascii="Times New Roman" w:eastAsia="Times New Roman" w:hAnsi="Times New Roman" w:cs="Times New Roman"/>
          <w:sz w:val="28"/>
          <w:szCs w:val="28"/>
        </w:rPr>
        <w:t>2.4. Организации предоставляют в финансовое управление администрации Ульчского муниципального района Расчет возмещения убытков, связанных с применением регулируемых тарифов</w:t>
      </w:r>
      <w:r w:rsidR="00FA053C" w:rsidRPr="00FA053C">
        <w:rPr>
          <w:rFonts w:ascii="Times New Roman" w:eastAsia="Times New Roman" w:hAnsi="Times New Roman" w:cs="Times New Roman"/>
          <w:sz w:val="28"/>
          <w:szCs w:val="28"/>
        </w:rPr>
        <w:t xml:space="preserve"> </w:t>
      </w:r>
      <w:r w:rsidR="00FA053C" w:rsidRPr="00FA053C">
        <w:rPr>
          <w:rFonts w:ascii="Times New Roman" w:hAnsi="Times New Roman" w:cs="Times New Roman"/>
          <w:sz w:val="28"/>
          <w:szCs w:val="28"/>
        </w:rPr>
        <w:t xml:space="preserve">(цен) на </w:t>
      </w:r>
      <w:r w:rsidR="00FA053C" w:rsidRPr="00FA053C">
        <w:rPr>
          <w:rFonts w:ascii="Times New Roman" w:hAnsi="Times New Roman" w:cs="Times New Roman"/>
          <w:sz w:val="28"/>
          <w:szCs w:val="28"/>
        </w:rPr>
        <w:lastRenderedPageBreak/>
        <w:t>тепловую</w:t>
      </w:r>
      <w:r w:rsidRPr="00FA053C">
        <w:rPr>
          <w:rFonts w:ascii="Times New Roman" w:eastAsia="Times New Roman" w:hAnsi="Times New Roman" w:cs="Times New Roman"/>
          <w:sz w:val="28"/>
          <w:szCs w:val="28"/>
        </w:rPr>
        <w:t xml:space="preserve"> энергию, поставляемую населению, согласно приложению к настоящему Порядку (далее по тексту – Расчет):</w:t>
      </w:r>
    </w:p>
    <w:p w:rsidR="00CF349F" w:rsidRPr="00FA053C" w:rsidRDefault="00CF349F" w:rsidP="00CF349F">
      <w:pPr>
        <w:spacing w:after="0" w:line="240" w:lineRule="auto"/>
        <w:ind w:left="284" w:firstLine="424"/>
        <w:jc w:val="both"/>
        <w:rPr>
          <w:rFonts w:ascii="Times New Roman" w:eastAsia="Times New Roman" w:hAnsi="Times New Roman" w:cs="Times New Roman"/>
          <w:sz w:val="28"/>
          <w:szCs w:val="28"/>
        </w:rPr>
      </w:pPr>
      <w:proofErr w:type="gramStart"/>
      <w:r w:rsidRPr="00FA053C">
        <w:rPr>
          <w:rFonts w:ascii="Times New Roman" w:eastAsia="Times New Roman" w:hAnsi="Times New Roman" w:cs="Times New Roman"/>
          <w:sz w:val="28"/>
          <w:szCs w:val="28"/>
        </w:rPr>
        <w:t>- ежемесячно, в срок до 9-го числа (включительно) месяца, следующего за отчетным, в случае, если 9-ое число выпадает на выходной или праздничный нерабочий день, срок предоставления Расчета устанавливается на последний рабочий день предшествующий выходному или праздничному нерабочему дню;</w:t>
      </w:r>
      <w:proofErr w:type="gramEnd"/>
    </w:p>
    <w:p w:rsidR="00CF349F" w:rsidRPr="00FA053C" w:rsidRDefault="00CF349F" w:rsidP="00CF349F">
      <w:pPr>
        <w:spacing w:after="0" w:line="240" w:lineRule="auto"/>
        <w:ind w:left="284" w:firstLine="424"/>
        <w:jc w:val="both"/>
        <w:rPr>
          <w:rFonts w:ascii="Times New Roman" w:eastAsia="Times New Roman" w:hAnsi="Times New Roman" w:cs="Times New Roman"/>
          <w:sz w:val="28"/>
          <w:szCs w:val="28"/>
        </w:rPr>
      </w:pPr>
      <w:r w:rsidRPr="00FA053C">
        <w:rPr>
          <w:rFonts w:ascii="Times New Roman" w:eastAsia="Times New Roman" w:hAnsi="Times New Roman" w:cs="Times New Roman"/>
          <w:sz w:val="28"/>
          <w:szCs w:val="28"/>
        </w:rPr>
        <w:t>- за ноябрь текущего года (факт) и за декабрь текущего года (ожидаемое) в срок до 5 декабря текущего года (включительно), в случае, если 5-ое число выпадает на выходной (нерабочий) день, срок предоставления Расчетов устанавливается на последний рабочий день предшествующий выходному (нерабочему) дню;</w:t>
      </w:r>
    </w:p>
    <w:p w:rsidR="00CF349F" w:rsidRPr="00B55F77" w:rsidRDefault="00CF349F" w:rsidP="00CF349F">
      <w:pPr>
        <w:spacing w:after="0" w:line="240" w:lineRule="auto"/>
        <w:ind w:left="284" w:firstLine="424"/>
        <w:jc w:val="both"/>
        <w:rPr>
          <w:rFonts w:ascii="Times New Roman" w:eastAsia="Times New Roman" w:hAnsi="Times New Roman" w:cs="Times New Roman"/>
          <w:sz w:val="28"/>
          <w:szCs w:val="28"/>
        </w:rPr>
      </w:pPr>
      <w:r w:rsidRPr="00B55F77">
        <w:rPr>
          <w:rFonts w:ascii="Times New Roman" w:eastAsia="Times New Roman" w:hAnsi="Times New Roman" w:cs="Times New Roman"/>
          <w:sz w:val="28"/>
          <w:szCs w:val="28"/>
        </w:rPr>
        <w:t xml:space="preserve">2.5. Финансовое управление администрации Ульчского муниципального района в течение одного рабочего дня со дня получения направляет предоставленные Расчеты в отдел жилищно-коммунального хозяйства администрации Ульчского муниципального района для проверки и согласования объемов фактически оказанных населению услуг </w:t>
      </w:r>
      <w:r w:rsidR="00FB36DE" w:rsidRPr="00B55F77">
        <w:rPr>
          <w:rFonts w:ascii="Times New Roman" w:eastAsia="Times New Roman" w:hAnsi="Times New Roman" w:cs="Times New Roman"/>
          <w:sz w:val="28"/>
          <w:szCs w:val="28"/>
        </w:rPr>
        <w:t>теплоснабжения</w:t>
      </w:r>
      <w:r w:rsidR="00D5059D" w:rsidRPr="00B55F77">
        <w:rPr>
          <w:rFonts w:ascii="Times New Roman" w:eastAsia="Times New Roman" w:hAnsi="Times New Roman" w:cs="Times New Roman"/>
          <w:sz w:val="28"/>
          <w:szCs w:val="28"/>
        </w:rPr>
        <w:t xml:space="preserve"> и горячего водоснабжения</w:t>
      </w:r>
      <w:r w:rsidRPr="00B55F77">
        <w:rPr>
          <w:rFonts w:ascii="Times New Roman" w:eastAsia="Times New Roman" w:hAnsi="Times New Roman" w:cs="Times New Roman"/>
          <w:sz w:val="28"/>
          <w:szCs w:val="28"/>
        </w:rPr>
        <w:t xml:space="preserve"> за расчетный период. Уполномоченный специалист отдела жилищно-коммунального хозяйства проверяет, согласовывает объёмы фактически оказанных населению услуг </w:t>
      </w:r>
      <w:r w:rsidR="00D5059D" w:rsidRPr="00B55F77">
        <w:rPr>
          <w:rFonts w:ascii="Times New Roman" w:eastAsia="Times New Roman" w:hAnsi="Times New Roman" w:cs="Times New Roman"/>
          <w:sz w:val="28"/>
          <w:szCs w:val="28"/>
        </w:rPr>
        <w:t>тепло</w:t>
      </w:r>
      <w:r w:rsidRPr="00B55F77">
        <w:rPr>
          <w:rFonts w:ascii="Times New Roman" w:eastAsia="Times New Roman" w:hAnsi="Times New Roman" w:cs="Times New Roman"/>
          <w:sz w:val="28"/>
          <w:szCs w:val="28"/>
        </w:rPr>
        <w:t>снабжения</w:t>
      </w:r>
      <w:r w:rsidR="00D5059D" w:rsidRPr="00B55F77">
        <w:rPr>
          <w:rFonts w:ascii="Times New Roman" w:eastAsia="Times New Roman" w:hAnsi="Times New Roman" w:cs="Times New Roman"/>
          <w:sz w:val="28"/>
          <w:szCs w:val="28"/>
        </w:rPr>
        <w:t xml:space="preserve"> и горячего водоснабжения</w:t>
      </w:r>
      <w:r w:rsidRPr="00B55F77">
        <w:rPr>
          <w:rFonts w:ascii="Times New Roman" w:eastAsia="Times New Roman" w:hAnsi="Times New Roman" w:cs="Times New Roman"/>
          <w:sz w:val="28"/>
          <w:szCs w:val="28"/>
        </w:rPr>
        <w:t xml:space="preserve"> и направляет в финансовое управление администрации Ульчского муниципального района:</w:t>
      </w:r>
    </w:p>
    <w:p w:rsidR="00CF349F" w:rsidRPr="00B55F77" w:rsidRDefault="00CF349F" w:rsidP="00CF349F">
      <w:pPr>
        <w:spacing w:after="0" w:line="240" w:lineRule="auto"/>
        <w:ind w:left="992"/>
        <w:jc w:val="both"/>
        <w:rPr>
          <w:rFonts w:ascii="Times New Roman" w:eastAsia="Times New Roman" w:hAnsi="Times New Roman" w:cs="Times New Roman"/>
          <w:sz w:val="28"/>
          <w:szCs w:val="28"/>
        </w:rPr>
      </w:pPr>
      <w:r w:rsidRPr="00B55F77">
        <w:rPr>
          <w:rFonts w:ascii="Times New Roman" w:eastAsia="Times New Roman" w:hAnsi="Times New Roman" w:cs="Times New Roman"/>
          <w:sz w:val="28"/>
          <w:szCs w:val="28"/>
        </w:rPr>
        <w:t xml:space="preserve">- ежемесячно, в срок до 12-го числа месяца, следующего за </w:t>
      </w:r>
      <w:proofErr w:type="gramStart"/>
      <w:r w:rsidRPr="00B55F77">
        <w:rPr>
          <w:rFonts w:ascii="Times New Roman" w:eastAsia="Times New Roman" w:hAnsi="Times New Roman" w:cs="Times New Roman"/>
          <w:sz w:val="28"/>
          <w:szCs w:val="28"/>
        </w:rPr>
        <w:t>отчетным</w:t>
      </w:r>
      <w:proofErr w:type="gramEnd"/>
      <w:r w:rsidRPr="00B55F77">
        <w:rPr>
          <w:rFonts w:ascii="Times New Roman" w:eastAsia="Times New Roman" w:hAnsi="Times New Roman" w:cs="Times New Roman"/>
          <w:sz w:val="28"/>
          <w:szCs w:val="28"/>
        </w:rPr>
        <w:t>;</w:t>
      </w:r>
    </w:p>
    <w:p w:rsidR="00CF349F" w:rsidRPr="00B55F77" w:rsidRDefault="00CF349F" w:rsidP="00CF349F">
      <w:pPr>
        <w:spacing w:after="0" w:line="240" w:lineRule="auto"/>
        <w:ind w:left="284" w:firstLine="708"/>
        <w:jc w:val="both"/>
        <w:rPr>
          <w:rFonts w:ascii="Times New Roman" w:eastAsia="Times New Roman" w:hAnsi="Times New Roman" w:cs="Times New Roman"/>
          <w:sz w:val="28"/>
          <w:szCs w:val="28"/>
        </w:rPr>
      </w:pPr>
      <w:r w:rsidRPr="00B55F77">
        <w:rPr>
          <w:rFonts w:ascii="Times New Roman" w:eastAsia="Times New Roman" w:hAnsi="Times New Roman" w:cs="Times New Roman"/>
          <w:sz w:val="28"/>
          <w:szCs w:val="28"/>
        </w:rPr>
        <w:t>- за ноябрь текущего года в срок до 7 декабря текущего года.</w:t>
      </w:r>
    </w:p>
    <w:p w:rsidR="00CF349F" w:rsidRPr="00B55F77" w:rsidRDefault="00CF349F" w:rsidP="00CF349F">
      <w:pPr>
        <w:spacing w:after="0" w:line="240" w:lineRule="auto"/>
        <w:ind w:left="284" w:firstLine="424"/>
        <w:jc w:val="both"/>
        <w:rPr>
          <w:rFonts w:ascii="Times New Roman" w:eastAsia="Times New Roman" w:hAnsi="Times New Roman" w:cs="Times New Roman"/>
          <w:sz w:val="28"/>
          <w:szCs w:val="28"/>
        </w:rPr>
      </w:pPr>
      <w:r w:rsidRPr="00B55F77">
        <w:rPr>
          <w:rFonts w:ascii="Times New Roman" w:eastAsia="Times New Roman" w:hAnsi="Times New Roman" w:cs="Times New Roman"/>
          <w:sz w:val="28"/>
          <w:szCs w:val="28"/>
        </w:rPr>
        <w:t>2.6. Расчеты, согласованные уполномоченным специалистом отдела жилищно-коммунального хозяйства администрации Ульчского муниципального района, проверяются уполномоченным специалистом финансового управления администрации Ульчского муниципального района в части правильности осуществления расчета суммы убытков, подлежащих возмещению, в связи с применением регулируемых тарифов</w:t>
      </w:r>
      <w:r w:rsidR="00E41FD7" w:rsidRPr="00B55F77">
        <w:rPr>
          <w:rFonts w:ascii="Times New Roman" w:eastAsia="Times New Roman" w:hAnsi="Times New Roman" w:cs="Times New Roman"/>
          <w:sz w:val="28"/>
          <w:szCs w:val="28"/>
        </w:rPr>
        <w:t xml:space="preserve"> (цен) на тепловую</w:t>
      </w:r>
      <w:r w:rsidRPr="00B55F77">
        <w:rPr>
          <w:rFonts w:ascii="Times New Roman" w:eastAsia="Times New Roman" w:hAnsi="Times New Roman" w:cs="Times New Roman"/>
          <w:sz w:val="28"/>
          <w:szCs w:val="28"/>
        </w:rPr>
        <w:t xml:space="preserve"> </w:t>
      </w:r>
      <w:r w:rsidR="00B55F77" w:rsidRPr="00B55F77">
        <w:rPr>
          <w:rFonts w:ascii="Times New Roman" w:eastAsia="Times New Roman" w:hAnsi="Times New Roman" w:cs="Times New Roman"/>
          <w:sz w:val="28"/>
          <w:szCs w:val="28"/>
        </w:rPr>
        <w:t xml:space="preserve">энергию, поставляемую населению, </w:t>
      </w:r>
      <w:r w:rsidRPr="00B55F77">
        <w:rPr>
          <w:rFonts w:ascii="Times New Roman" w:eastAsia="Times New Roman" w:hAnsi="Times New Roman" w:cs="Times New Roman"/>
          <w:sz w:val="28"/>
          <w:szCs w:val="28"/>
        </w:rPr>
        <w:t xml:space="preserve">за счет средств бюджета Хабаровского края: </w:t>
      </w:r>
    </w:p>
    <w:p w:rsidR="00CF349F" w:rsidRPr="00B55F77" w:rsidRDefault="00CF349F" w:rsidP="00CF349F">
      <w:pPr>
        <w:spacing w:after="0" w:line="240" w:lineRule="auto"/>
        <w:ind w:left="992"/>
        <w:jc w:val="both"/>
        <w:rPr>
          <w:rFonts w:ascii="Times New Roman" w:eastAsia="Times New Roman" w:hAnsi="Times New Roman" w:cs="Times New Roman"/>
          <w:sz w:val="28"/>
          <w:szCs w:val="28"/>
        </w:rPr>
      </w:pPr>
      <w:r w:rsidRPr="00B55F77">
        <w:rPr>
          <w:rFonts w:ascii="Times New Roman" w:eastAsia="Times New Roman" w:hAnsi="Times New Roman" w:cs="Times New Roman"/>
          <w:sz w:val="28"/>
          <w:szCs w:val="28"/>
        </w:rPr>
        <w:t xml:space="preserve">- ежемесячно, в срок до 15-го числа месяца, следующего за </w:t>
      </w:r>
      <w:proofErr w:type="gramStart"/>
      <w:r w:rsidRPr="00B55F77">
        <w:rPr>
          <w:rFonts w:ascii="Times New Roman" w:eastAsia="Times New Roman" w:hAnsi="Times New Roman" w:cs="Times New Roman"/>
          <w:sz w:val="28"/>
          <w:szCs w:val="28"/>
        </w:rPr>
        <w:t>отчетным</w:t>
      </w:r>
      <w:proofErr w:type="gramEnd"/>
      <w:r w:rsidRPr="00B55F77">
        <w:rPr>
          <w:rFonts w:ascii="Times New Roman" w:eastAsia="Times New Roman" w:hAnsi="Times New Roman" w:cs="Times New Roman"/>
          <w:sz w:val="28"/>
          <w:szCs w:val="28"/>
        </w:rPr>
        <w:t>;</w:t>
      </w:r>
    </w:p>
    <w:p w:rsidR="00CF349F" w:rsidRPr="00B55F77" w:rsidRDefault="00CF349F" w:rsidP="00CF349F">
      <w:pPr>
        <w:spacing w:after="0" w:line="240" w:lineRule="auto"/>
        <w:ind w:left="284" w:firstLine="708"/>
        <w:jc w:val="both"/>
        <w:rPr>
          <w:rFonts w:ascii="Times New Roman" w:eastAsia="Times New Roman" w:hAnsi="Times New Roman" w:cs="Times New Roman"/>
          <w:sz w:val="28"/>
          <w:szCs w:val="28"/>
        </w:rPr>
      </w:pPr>
      <w:r w:rsidRPr="00B55F77">
        <w:rPr>
          <w:rFonts w:ascii="Times New Roman" w:eastAsia="Times New Roman" w:hAnsi="Times New Roman" w:cs="Times New Roman"/>
          <w:sz w:val="28"/>
          <w:szCs w:val="28"/>
        </w:rPr>
        <w:t>- за ноябрь текущего года (факт) и за декабрь текущего года (</w:t>
      </w:r>
      <w:proofErr w:type="gramStart"/>
      <w:r w:rsidRPr="00B55F77">
        <w:rPr>
          <w:rFonts w:ascii="Times New Roman" w:eastAsia="Times New Roman" w:hAnsi="Times New Roman" w:cs="Times New Roman"/>
          <w:sz w:val="28"/>
          <w:szCs w:val="28"/>
        </w:rPr>
        <w:t>ожидаемое</w:t>
      </w:r>
      <w:proofErr w:type="gramEnd"/>
      <w:r w:rsidRPr="00B55F77">
        <w:rPr>
          <w:rFonts w:ascii="Times New Roman" w:eastAsia="Times New Roman" w:hAnsi="Times New Roman" w:cs="Times New Roman"/>
          <w:sz w:val="28"/>
          <w:szCs w:val="28"/>
        </w:rPr>
        <w:t>) в срок до 10 декабря текущего года.</w:t>
      </w:r>
    </w:p>
    <w:p w:rsidR="00CF349F" w:rsidRPr="00B55F77" w:rsidRDefault="00CF349F" w:rsidP="00CF349F">
      <w:pPr>
        <w:spacing w:after="0" w:line="240" w:lineRule="auto"/>
        <w:ind w:left="284" w:firstLine="424"/>
        <w:jc w:val="both"/>
        <w:rPr>
          <w:rFonts w:ascii="Times New Roman" w:eastAsia="Times New Roman" w:hAnsi="Times New Roman" w:cs="Times New Roman"/>
          <w:sz w:val="28"/>
          <w:szCs w:val="28"/>
        </w:rPr>
      </w:pPr>
      <w:r w:rsidRPr="00B55F77">
        <w:rPr>
          <w:rFonts w:ascii="Times New Roman" w:eastAsia="Times New Roman" w:hAnsi="Times New Roman" w:cs="Times New Roman"/>
          <w:sz w:val="28"/>
          <w:szCs w:val="28"/>
        </w:rPr>
        <w:t>2.7. Организации предоставляют ежеквартально, в срок до 30 числа месяца, следующего за отчетным кварталом, в финансовое управление администрации Ульчского муниципального района отчет по форме 22-ЖКХ (</w:t>
      </w:r>
      <w:proofErr w:type="gramStart"/>
      <w:r w:rsidRPr="00B55F77">
        <w:rPr>
          <w:rFonts w:ascii="Times New Roman" w:eastAsia="Times New Roman" w:hAnsi="Times New Roman" w:cs="Times New Roman"/>
          <w:sz w:val="28"/>
          <w:szCs w:val="28"/>
        </w:rPr>
        <w:t>сводная</w:t>
      </w:r>
      <w:proofErr w:type="gramEnd"/>
      <w:r w:rsidRPr="00B55F77">
        <w:rPr>
          <w:rFonts w:ascii="Times New Roman" w:eastAsia="Times New Roman" w:hAnsi="Times New Roman" w:cs="Times New Roman"/>
          <w:sz w:val="28"/>
          <w:szCs w:val="28"/>
        </w:rPr>
        <w:t>) «Сведения о работе жилищно-коммунальных организаций в условиях реформы» раздел 1 «Объем жилищно-коммунальных услуг в натуральном выражении».</w:t>
      </w:r>
    </w:p>
    <w:p w:rsidR="00CF349F" w:rsidRPr="00B55F77" w:rsidRDefault="00CF349F" w:rsidP="00CF349F">
      <w:pPr>
        <w:spacing w:line="240" w:lineRule="auto"/>
        <w:ind w:left="284" w:firstLine="424"/>
        <w:contextualSpacing/>
        <w:jc w:val="both"/>
        <w:rPr>
          <w:rFonts w:ascii="Times New Roman" w:eastAsia="Times New Roman" w:hAnsi="Times New Roman" w:cs="Times New Roman"/>
          <w:sz w:val="28"/>
          <w:szCs w:val="28"/>
        </w:rPr>
      </w:pPr>
      <w:r w:rsidRPr="00B55F77">
        <w:rPr>
          <w:rFonts w:ascii="Times New Roman" w:eastAsia="Times New Roman" w:hAnsi="Times New Roman" w:cs="Times New Roman"/>
          <w:sz w:val="28"/>
          <w:szCs w:val="28"/>
        </w:rPr>
        <w:t xml:space="preserve">2.8. </w:t>
      </w:r>
      <w:proofErr w:type="gramStart"/>
      <w:r w:rsidRPr="00B55F77">
        <w:rPr>
          <w:rFonts w:ascii="Times New Roman" w:eastAsia="Times New Roman" w:hAnsi="Times New Roman" w:cs="Times New Roman"/>
          <w:sz w:val="28"/>
          <w:szCs w:val="28"/>
        </w:rPr>
        <w:t xml:space="preserve">Организации предоставляют в администрацию Ульчского муниципального района и в финансовое управление администрации Ульчского муниципального района, по требованию иные документы, необходимые для исполнения администрацией Ульчского муниципального района и финансовым управлением администрации Ульчского </w:t>
      </w:r>
      <w:r w:rsidRPr="00B55F77">
        <w:rPr>
          <w:rFonts w:ascii="Times New Roman" w:eastAsia="Times New Roman" w:hAnsi="Times New Roman" w:cs="Times New Roman"/>
          <w:sz w:val="28"/>
          <w:szCs w:val="28"/>
        </w:rPr>
        <w:lastRenderedPageBreak/>
        <w:t xml:space="preserve">муниципального района государственных полномочий Хабаровского края по возмещению организациям убытков, связанных с применением регулируемых тарифов </w:t>
      </w:r>
      <w:r w:rsidR="00B55F77" w:rsidRPr="00B55F77">
        <w:rPr>
          <w:rFonts w:ascii="Times New Roman" w:eastAsia="Times New Roman" w:hAnsi="Times New Roman" w:cs="Times New Roman"/>
          <w:sz w:val="28"/>
          <w:szCs w:val="28"/>
        </w:rPr>
        <w:t>(цен) на тепловую</w:t>
      </w:r>
      <w:r w:rsidRPr="00B55F77">
        <w:rPr>
          <w:rFonts w:ascii="Times New Roman" w:eastAsia="Times New Roman" w:hAnsi="Times New Roman" w:cs="Times New Roman"/>
          <w:sz w:val="28"/>
          <w:szCs w:val="28"/>
        </w:rPr>
        <w:t xml:space="preserve"> энергию, поставляемую населению.</w:t>
      </w:r>
      <w:proofErr w:type="gramEnd"/>
    </w:p>
    <w:p w:rsidR="00CF349F" w:rsidRPr="00B55F77" w:rsidRDefault="00CF349F" w:rsidP="00CF349F">
      <w:pPr>
        <w:spacing w:line="240" w:lineRule="auto"/>
        <w:contextualSpacing/>
        <w:jc w:val="both"/>
        <w:rPr>
          <w:rFonts w:ascii="Times New Roman" w:eastAsia="Times New Roman" w:hAnsi="Times New Roman" w:cs="Times New Roman"/>
          <w:sz w:val="28"/>
          <w:szCs w:val="28"/>
        </w:rPr>
      </w:pPr>
    </w:p>
    <w:p w:rsidR="00CF349F" w:rsidRPr="00B55F77" w:rsidRDefault="00CF349F" w:rsidP="00CF349F">
      <w:pPr>
        <w:spacing w:line="240" w:lineRule="auto"/>
        <w:contextualSpacing/>
        <w:jc w:val="center"/>
        <w:rPr>
          <w:rFonts w:ascii="Times New Roman" w:eastAsia="Times New Roman" w:hAnsi="Times New Roman" w:cs="Times New Roman"/>
          <w:sz w:val="28"/>
          <w:szCs w:val="28"/>
        </w:rPr>
      </w:pPr>
      <w:r w:rsidRPr="00B55F77">
        <w:rPr>
          <w:rFonts w:ascii="Times New Roman" w:eastAsia="Times New Roman" w:hAnsi="Times New Roman" w:cs="Times New Roman"/>
          <w:sz w:val="28"/>
          <w:szCs w:val="28"/>
        </w:rPr>
        <w:t>3. Порядок перечисления средств на возмещение убытков</w:t>
      </w:r>
    </w:p>
    <w:p w:rsidR="00CF349F" w:rsidRPr="00B55F77" w:rsidRDefault="00CF349F" w:rsidP="00CF349F">
      <w:pPr>
        <w:spacing w:line="240" w:lineRule="auto"/>
        <w:contextualSpacing/>
        <w:jc w:val="center"/>
        <w:rPr>
          <w:rFonts w:ascii="Times New Roman" w:eastAsia="Times New Roman" w:hAnsi="Times New Roman" w:cs="Times New Roman"/>
          <w:sz w:val="28"/>
          <w:szCs w:val="28"/>
        </w:rPr>
      </w:pPr>
    </w:p>
    <w:p w:rsidR="00CF349F" w:rsidRPr="00B55F77" w:rsidRDefault="00CF349F" w:rsidP="00CF349F">
      <w:pPr>
        <w:spacing w:line="240" w:lineRule="auto"/>
        <w:ind w:left="284" w:firstLine="424"/>
        <w:contextualSpacing/>
        <w:jc w:val="both"/>
        <w:rPr>
          <w:rFonts w:ascii="Times New Roman" w:eastAsia="Times New Roman" w:hAnsi="Times New Roman" w:cs="Times New Roman"/>
          <w:sz w:val="28"/>
          <w:szCs w:val="28"/>
        </w:rPr>
      </w:pPr>
      <w:r w:rsidRPr="00B55F77">
        <w:rPr>
          <w:rFonts w:ascii="Times New Roman" w:eastAsia="Times New Roman" w:hAnsi="Times New Roman" w:cs="Times New Roman"/>
          <w:sz w:val="28"/>
          <w:szCs w:val="28"/>
        </w:rPr>
        <w:t xml:space="preserve">3.1. </w:t>
      </w:r>
      <w:proofErr w:type="gramStart"/>
      <w:r w:rsidRPr="00B55F77">
        <w:rPr>
          <w:rFonts w:ascii="Times New Roman" w:eastAsia="Times New Roman" w:hAnsi="Times New Roman" w:cs="Times New Roman"/>
          <w:sz w:val="28"/>
          <w:szCs w:val="28"/>
        </w:rPr>
        <w:t>Средства бюджета Хабаровского края на возмещение убытков, поступившие соответствующим целевым направлением на единый счет бюджета Ульчского муниципального района, в случае наличия задолженности бюджета перед Организациями, в течение пяти рабочих дней со дня их поступления, финансовым управлением администрации Ульчского муниципального района распределяются полностью или частично (в зависимости от суммы задолженности бюджета) для возмещения организациям убытков, связанных с применением регулируемых тарифов</w:t>
      </w:r>
      <w:r w:rsidR="00B55F77" w:rsidRPr="00B55F77">
        <w:rPr>
          <w:rFonts w:ascii="Times New Roman" w:eastAsia="Times New Roman" w:hAnsi="Times New Roman" w:cs="Times New Roman"/>
          <w:sz w:val="28"/>
          <w:szCs w:val="28"/>
        </w:rPr>
        <w:t xml:space="preserve"> (цен</w:t>
      </w:r>
      <w:proofErr w:type="gramEnd"/>
      <w:r w:rsidR="00B55F77" w:rsidRPr="00B55F77">
        <w:rPr>
          <w:rFonts w:ascii="Times New Roman" w:eastAsia="Times New Roman" w:hAnsi="Times New Roman" w:cs="Times New Roman"/>
          <w:sz w:val="28"/>
          <w:szCs w:val="28"/>
        </w:rPr>
        <w:t>)</w:t>
      </w:r>
      <w:r w:rsidRPr="00B55F77">
        <w:rPr>
          <w:rFonts w:ascii="Times New Roman" w:eastAsia="Times New Roman" w:hAnsi="Times New Roman" w:cs="Times New Roman"/>
          <w:sz w:val="28"/>
          <w:szCs w:val="28"/>
        </w:rPr>
        <w:t xml:space="preserve"> на </w:t>
      </w:r>
      <w:r w:rsidR="00B55F77" w:rsidRPr="00B55F77">
        <w:rPr>
          <w:rFonts w:ascii="Times New Roman" w:eastAsia="Times New Roman" w:hAnsi="Times New Roman" w:cs="Times New Roman"/>
          <w:sz w:val="28"/>
          <w:szCs w:val="28"/>
        </w:rPr>
        <w:t>тепловую</w:t>
      </w:r>
      <w:r w:rsidRPr="00B55F77">
        <w:rPr>
          <w:rFonts w:ascii="Times New Roman" w:eastAsia="Times New Roman" w:hAnsi="Times New Roman" w:cs="Times New Roman"/>
          <w:sz w:val="28"/>
          <w:szCs w:val="28"/>
        </w:rPr>
        <w:t xml:space="preserve"> энергию, поставляемую населению, и обеспечивается принятие муниципального правового акта администрации Ульчского муниципального района, утверждающего соответствующее распределение.</w:t>
      </w:r>
    </w:p>
    <w:p w:rsidR="00CF349F" w:rsidRPr="006B57B3" w:rsidRDefault="00CF349F" w:rsidP="00CF349F">
      <w:pPr>
        <w:spacing w:line="240" w:lineRule="auto"/>
        <w:ind w:left="284" w:firstLine="424"/>
        <w:contextualSpacing/>
        <w:jc w:val="both"/>
        <w:rPr>
          <w:rFonts w:ascii="Times New Roman" w:eastAsia="Times New Roman" w:hAnsi="Times New Roman" w:cs="Times New Roman"/>
          <w:sz w:val="28"/>
          <w:szCs w:val="28"/>
        </w:rPr>
      </w:pPr>
      <w:r w:rsidRPr="006B57B3">
        <w:rPr>
          <w:rFonts w:ascii="Times New Roman" w:eastAsia="Times New Roman" w:hAnsi="Times New Roman" w:cs="Times New Roman"/>
          <w:sz w:val="28"/>
          <w:szCs w:val="28"/>
        </w:rPr>
        <w:t>В случае отсутствия задолженности бюджета перед Организациями на день поступления средств бюджета Хабаровского края, средства распределяются по мере возникновения таковой задолженности не позднее десяти рабочих дней со дня её возникновения. Датой возникновения задолженности является первое число месяца, следующего за месяцем представления Организацией достоверного оригинала Расчета, содержащего правильно осуществлённый расчет убытков, связанных с применением регулируемых тарифов</w:t>
      </w:r>
      <w:r w:rsidR="00B55F77" w:rsidRPr="006B57B3">
        <w:rPr>
          <w:rFonts w:ascii="Times New Roman" w:eastAsia="Times New Roman" w:hAnsi="Times New Roman" w:cs="Times New Roman"/>
          <w:sz w:val="28"/>
          <w:szCs w:val="28"/>
        </w:rPr>
        <w:t xml:space="preserve"> (цен)</w:t>
      </w:r>
      <w:r w:rsidRPr="006B57B3">
        <w:rPr>
          <w:rFonts w:ascii="Times New Roman" w:eastAsia="Times New Roman" w:hAnsi="Times New Roman" w:cs="Times New Roman"/>
          <w:sz w:val="28"/>
          <w:szCs w:val="28"/>
        </w:rPr>
        <w:t xml:space="preserve"> на </w:t>
      </w:r>
      <w:r w:rsidR="00B55F77" w:rsidRPr="006B57B3">
        <w:rPr>
          <w:rFonts w:ascii="Times New Roman" w:eastAsia="Times New Roman" w:hAnsi="Times New Roman" w:cs="Times New Roman"/>
          <w:sz w:val="28"/>
          <w:szCs w:val="28"/>
        </w:rPr>
        <w:t>тепловую</w:t>
      </w:r>
      <w:r w:rsidRPr="006B57B3">
        <w:rPr>
          <w:rFonts w:ascii="Times New Roman" w:eastAsia="Times New Roman" w:hAnsi="Times New Roman" w:cs="Times New Roman"/>
          <w:sz w:val="28"/>
          <w:szCs w:val="28"/>
        </w:rPr>
        <w:t xml:space="preserve"> энергию, поставленную населению.</w:t>
      </w:r>
    </w:p>
    <w:p w:rsidR="00CF349F" w:rsidRPr="006B57B3" w:rsidRDefault="00CF349F" w:rsidP="00CF349F">
      <w:pPr>
        <w:spacing w:line="240" w:lineRule="auto"/>
        <w:ind w:left="284" w:firstLine="424"/>
        <w:contextualSpacing/>
        <w:jc w:val="both"/>
        <w:rPr>
          <w:rFonts w:ascii="Times New Roman" w:eastAsia="Times New Roman" w:hAnsi="Times New Roman" w:cs="Times New Roman"/>
          <w:sz w:val="28"/>
          <w:szCs w:val="28"/>
        </w:rPr>
      </w:pPr>
      <w:r w:rsidRPr="006B57B3">
        <w:rPr>
          <w:rFonts w:ascii="Times New Roman" w:eastAsia="Times New Roman" w:hAnsi="Times New Roman" w:cs="Times New Roman"/>
          <w:sz w:val="28"/>
          <w:szCs w:val="28"/>
        </w:rPr>
        <w:t xml:space="preserve">3.2. В порядке, определённом бюджетным законодательством, финансовое управление администрации Ульчского муниципального района зачисляет средства для возмещения Организациям убытков, связанных с применением регулируемых тарифов </w:t>
      </w:r>
      <w:r w:rsidR="006B57B3" w:rsidRPr="006B57B3">
        <w:rPr>
          <w:rFonts w:ascii="Times New Roman" w:eastAsia="Times New Roman" w:hAnsi="Times New Roman" w:cs="Times New Roman"/>
          <w:sz w:val="28"/>
          <w:szCs w:val="28"/>
        </w:rPr>
        <w:t xml:space="preserve">(цен) </w:t>
      </w:r>
      <w:r w:rsidRPr="006B57B3">
        <w:rPr>
          <w:rFonts w:ascii="Times New Roman" w:eastAsia="Times New Roman" w:hAnsi="Times New Roman" w:cs="Times New Roman"/>
          <w:sz w:val="28"/>
          <w:szCs w:val="28"/>
        </w:rPr>
        <w:t xml:space="preserve">на </w:t>
      </w:r>
      <w:r w:rsidR="006B57B3" w:rsidRPr="006B57B3">
        <w:rPr>
          <w:rFonts w:ascii="Times New Roman" w:eastAsia="Times New Roman" w:hAnsi="Times New Roman" w:cs="Times New Roman"/>
          <w:sz w:val="28"/>
          <w:szCs w:val="28"/>
        </w:rPr>
        <w:t>тепловую</w:t>
      </w:r>
      <w:r w:rsidRPr="006B57B3">
        <w:rPr>
          <w:rFonts w:ascii="Times New Roman" w:eastAsia="Times New Roman" w:hAnsi="Times New Roman" w:cs="Times New Roman"/>
          <w:sz w:val="28"/>
          <w:szCs w:val="28"/>
        </w:rPr>
        <w:t xml:space="preserve"> энергию</w:t>
      </w:r>
      <w:r w:rsidR="006B57B3" w:rsidRPr="006B57B3">
        <w:rPr>
          <w:rFonts w:ascii="Times New Roman" w:eastAsia="Times New Roman" w:hAnsi="Times New Roman" w:cs="Times New Roman"/>
          <w:sz w:val="28"/>
          <w:szCs w:val="28"/>
        </w:rPr>
        <w:t>, поставляемую населению</w:t>
      </w:r>
      <w:r w:rsidRPr="006B57B3">
        <w:rPr>
          <w:rFonts w:ascii="Times New Roman" w:eastAsia="Times New Roman" w:hAnsi="Times New Roman" w:cs="Times New Roman"/>
          <w:sz w:val="28"/>
          <w:szCs w:val="28"/>
        </w:rPr>
        <w:t xml:space="preserve">, на лицевой счет администрации района, открытый в Управлении федерального казначейства по Хабаровскому краю: </w:t>
      </w:r>
    </w:p>
    <w:p w:rsidR="00CF349F" w:rsidRPr="006B57B3" w:rsidRDefault="00CF349F" w:rsidP="00CF349F">
      <w:pPr>
        <w:spacing w:line="240" w:lineRule="auto"/>
        <w:ind w:left="284" w:firstLine="424"/>
        <w:contextualSpacing/>
        <w:jc w:val="both"/>
        <w:rPr>
          <w:rFonts w:ascii="Times New Roman" w:eastAsia="Times New Roman" w:hAnsi="Times New Roman" w:cs="Times New Roman"/>
          <w:sz w:val="28"/>
          <w:szCs w:val="28"/>
        </w:rPr>
      </w:pPr>
      <w:proofErr w:type="gramStart"/>
      <w:r w:rsidRPr="006B57B3">
        <w:rPr>
          <w:rFonts w:ascii="Times New Roman" w:eastAsia="Times New Roman" w:hAnsi="Times New Roman" w:cs="Times New Roman"/>
          <w:sz w:val="28"/>
          <w:szCs w:val="28"/>
        </w:rPr>
        <w:t>- по кодам бюджетной классификации расходов бюджетов РФ: код главного распорядителя бюджетных средств 901, раздел 05 «Жилищно-коммунальное хозяйство», подраздел 02 «Коммунальное хозяйство», целевая статья 5</w:t>
      </w:r>
      <w:r w:rsidR="006B57B3" w:rsidRPr="006B57B3">
        <w:rPr>
          <w:rFonts w:ascii="Times New Roman" w:eastAsia="Times New Roman" w:hAnsi="Times New Roman" w:cs="Times New Roman"/>
          <w:sz w:val="28"/>
          <w:szCs w:val="28"/>
        </w:rPr>
        <w:t>1</w:t>
      </w:r>
      <w:r w:rsidRPr="006B57B3">
        <w:rPr>
          <w:rFonts w:ascii="Times New Roman" w:eastAsia="Times New Roman" w:hAnsi="Times New Roman" w:cs="Times New Roman"/>
          <w:sz w:val="28"/>
          <w:szCs w:val="28"/>
        </w:rPr>
        <w:t>1062</w:t>
      </w:r>
      <w:r w:rsidR="006B57B3" w:rsidRPr="006B57B3">
        <w:rPr>
          <w:rFonts w:ascii="Times New Roman" w:eastAsia="Times New Roman" w:hAnsi="Times New Roman" w:cs="Times New Roman"/>
          <w:sz w:val="28"/>
          <w:szCs w:val="28"/>
        </w:rPr>
        <w:t>6</w:t>
      </w:r>
      <w:r w:rsidRPr="006B57B3">
        <w:rPr>
          <w:rFonts w:ascii="Times New Roman" w:eastAsia="Times New Roman" w:hAnsi="Times New Roman" w:cs="Times New Roman"/>
          <w:sz w:val="28"/>
          <w:szCs w:val="28"/>
        </w:rPr>
        <w:t xml:space="preserve"> «Субсидии организациям для возмещения убытков, связанных с применением регулируемых тарифов </w:t>
      </w:r>
      <w:r w:rsidR="006B57B3" w:rsidRPr="006B57B3">
        <w:rPr>
          <w:rFonts w:ascii="Times New Roman" w:eastAsia="Times New Roman" w:hAnsi="Times New Roman" w:cs="Times New Roman"/>
          <w:sz w:val="28"/>
          <w:szCs w:val="28"/>
        </w:rPr>
        <w:t xml:space="preserve">(цен) </w:t>
      </w:r>
      <w:r w:rsidRPr="006B57B3">
        <w:rPr>
          <w:rFonts w:ascii="Times New Roman" w:eastAsia="Times New Roman" w:hAnsi="Times New Roman" w:cs="Times New Roman"/>
          <w:sz w:val="28"/>
          <w:szCs w:val="28"/>
        </w:rPr>
        <w:t xml:space="preserve">на </w:t>
      </w:r>
      <w:r w:rsidR="006B57B3" w:rsidRPr="006B57B3">
        <w:rPr>
          <w:rFonts w:ascii="Times New Roman" w:eastAsia="Times New Roman" w:hAnsi="Times New Roman" w:cs="Times New Roman"/>
          <w:sz w:val="28"/>
          <w:szCs w:val="28"/>
        </w:rPr>
        <w:t>тепловую</w:t>
      </w:r>
      <w:r w:rsidRPr="006B57B3">
        <w:rPr>
          <w:rFonts w:ascii="Times New Roman" w:eastAsia="Times New Roman" w:hAnsi="Times New Roman" w:cs="Times New Roman"/>
          <w:sz w:val="28"/>
          <w:szCs w:val="28"/>
        </w:rPr>
        <w:t xml:space="preserve"> энергию, поставляемую населению», вид расходов 810 «Субсидии юридическим лицам (кроме некоммерческих организаций), индивидуальным предпринимателям, физическим лицам», дополнительный код 440</w:t>
      </w:r>
      <w:r w:rsidR="006B57B3" w:rsidRPr="006B57B3">
        <w:rPr>
          <w:rFonts w:ascii="Times New Roman" w:eastAsia="Times New Roman" w:hAnsi="Times New Roman" w:cs="Times New Roman"/>
          <w:sz w:val="28"/>
          <w:szCs w:val="28"/>
        </w:rPr>
        <w:t>2;</w:t>
      </w:r>
      <w:proofErr w:type="gramEnd"/>
    </w:p>
    <w:p w:rsidR="006B57B3" w:rsidRPr="006B57B3" w:rsidRDefault="006B57B3" w:rsidP="006B57B3">
      <w:pPr>
        <w:spacing w:line="240" w:lineRule="auto"/>
        <w:ind w:left="284" w:firstLine="424"/>
        <w:contextualSpacing/>
        <w:jc w:val="both"/>
        <w:rPr>
          <w:rFonts w:ascii="Times New Roman" w:eastAsia="Times New Roman" w:hAnsi="Times New Roman" w:cs="Times New Roman"/>
          <w:sz w:val="28"/>
          <w:szCs w:val="28"/>
        </w:rPr>
      </w:pPr>
      <w:proofErr w:type="gramStart"/>
      <w:r w:rsidRPr="006B57B3">
        <w:rPr>
          <w:rFonts w:ascii="Times New Roman" w:eastAsia="Times New Roman" w:hAnsi="Times New Roman" w:cs="Times New Roman"/>
          <w:sz w:val="28"/>
          <w:szCs w:val="28"/>
        </w:rPr>
        <w:t xml:space="preserve">- по кодам бюджетной классификации расходов бюджетов РФ: код главного распорядителя бюджетных средств 901, раздел 05 «Жилищно-коммунальное хозяйство», подраздел 02 «Коммунальное хозяйство», целевая статья 5110626 «Субсидии организациям для возмещения убытков, связанных с применением регулируемых тарифов (цен) на тепловую </w:t>
      </w:r>
      <w:r w:rsidRPr="006B57B3">
        <w:rPr>
          <w:rFonts w:ascii="Times New Roman" w:eastAsia="Times New Roman" w:hAnsi="Times New Roman" w:cs="Times New Roman"/>
          <w:sz w:val="28"/>
          <w:szCs w:val="28"/>
        </w:rPr>
        <w:lastRenderedPageBreak/>
        <w:t>энергию, поставляемую населению», вид расходов 810 «Субсидии юридическим лицам (кроме некоммерческих организаций), индивидуальным предпринимателям, физическим лицам», дополнительный код 4414.</w:t>
      </w:r>
      <w:proofErr w:type="gramEnd"/>
    </w:p>
    <w:p w:rsidR="00CF349F" w:rsidRPr="00521785" w:rsidRDefault="00CF349F" w:rsidP="00CF349F">
      <w:pPr>
        <w:spacing w:line="240" w:lineRule="auto"/>
        <w:ind w:left="284" w:firstLine="424"/>
        <w:contextualSpacing/>
        <w:jc w:val="both"/>
        <w:rPr>
          <w:rFonts w:ascii="Times New Roman" w:eastAsia="Times New Roman" w:hAnsi="Times New Roman" w:cs="Times New Roman"/>
          <w:sz w:val="28"/>
          <w:szCs w:val="28"/>
        </w:rPr>
      </w:pPr>
      <w:r w:rsidRPr="00521785">
        <w:rPr>
          <w:rFonts w:ascii="Times New Roman" w:eastAsia="Times New Roman" w:hAnsi="Times New Roman" w:cs="Times New Roman"/>
          <w:sz w:val="28"/>
          <w:szCs w:val="28"/>
        </w:rPr>
        <w:t>3.3. Администрация Ульчского муниципального района перечисляет средства бюджета Хабаровского края Организациям согласно договорам, заключенным в соответствии с третьим абзацем пункта 2.1 настоящего Порядка.</w:t>
      </w:r>
    </w:p>
    <w:p w:rsidR="00CF349F" w:rsidRPr="00521785" w:rsidRDefault="00CF349F" w:rsidP="00CF349F">
      <w:pPr>
        <w:spacing w:line="240" w:lineRule="auto"/>
        <w:ind w:left="284" w:firstLine="424"/>
        <w:contextualSpacing/>
        <w:jc w:val="both"/>
        <w:rPr>
          <w:rFonts w:ascii="Times New Roman" w:eastAsia="Times New Roman" w:hAnsi="Times New Roman" w:cs="Times New Roman"/>
          <w:sz w:val="28"/>
          <w:szCs w:val="28"/>
        </w:rPr>
      </w:pPr>
      <w:r w:rsidRPr="00521785">
        <w:rPr>
          <w:rFonts w:ascii="Times New Roman" w:eastAsia="Times New Roman" w:hAnsi="Times New Roman" w:cs="Times New Roman"/>
          <w:sz w:val="28"/>
          <w:szCs w:val="28"/>
        </w:rPr>
        <w:t>Средства бюджета Хабаровского края, указанные в третьем абзаце пункта 3.2, перечисляются администрацией Ульчского муниципального района в соответствии с Порядком расчетов за централизованные поставки топлива в Ульчском муниципальном районе, утверждённым администрацией Ульчского муниципального района.</w:t>
      </w:r>
    </w:p>
    <w:p w:rsidR="00CF349F" w:rsidRPr="00521785" w:rsidRDefault="00CF349F" w:rsidP="00CF349F">
      <w:pPr>
        <w:spacing w:line="240" w:lineRule="auto"/>
        <w:ind w:left="284" w:firstLine="424"/>
        <w:contextualSpacing/>
        <w:jc w:val="both"/>
        <w:rPr>
          <w:rFonts w:ascii="Times New Roman" w:eastAsia="Times New Roman" w:hAnsi="Times New Roman" w:cs="Times New Roman"/>
          <w:sz w:val="28"/>
          <w:szCs w:val="28"/>
        </w:rPr>
      </w:pPr>
      <w:r w:rsidRPr="00521785">
        <w:rPr>
          <w:rFonts w:ascii="Times New Roman" w:eastAsia="Times New Roman" w:hAnsi="Times New Roman" w:cs="Times New Roman"/>
          <w:sz w:val="28"/>
          <w:szCs w:val="28"/>
        </w:rPr>
        <w:t>3.4. Перечисление средств бюджета Хабаровского края для возмещения Организации убытков, связанных с применением регулируемых тарифов</w:t>
      </w:r>
      <w:r w:rsidR="00FD1BB7" w:rsidRPr="00521785">
        <w:rPr>
          <w:rFonts w:ascii="Times New Roman" w:eastAsia="Times New Roman" w:hAnsi="Times New Roman" w:cs="Times New Roman"/>
          <w:sz w:val="28"/>
          <w:szCs w:val="28"/>
        </w:rPr>
        <w:t xml:space="preserve"> (цен)</w:t>
      </w:r>
      <w:r w:rsidRPr="00521785">
        <w:rPr>
          <w:rFonts w:ascii="Times New Roman" w:eastAsia="Times New Roman" w:hAnsi="Times New Roman" w:cs="Times New Roman"/>
          <w:sz w:val="28"/>
          <w:szCs w:val="28"/>
        </w:rPr>
        <w:t xml:space="preserve"> на </w:t>
      </w:r>
      <w:r w:rsidR="00FD1BB7" w:rsidRPr="00521785">
        <w:rPr>
          <w:rFonts w:ascii="Times New Roman" w:eastAsia="Times New Roman" w:hAnsi="Times New Roman" w:cs="Times New Roman"/>
          <w:sz w:val="28"/>
          <w:szCs w:val="28"/>
        </w:rPr>
        <w:t>тепловую</w:t>
      </w:r>
      <w:r w:rsidRPr="00521785">
        <w:rPr>
          <w:rFonts w:ascii="Times New Roman" w:eastAsia="Times New Roman" w:hAnsi="Times New Roman" w:cs="Times New Roman"/>
          <w:sz w:val="28"/>
          <w:szCs w:val="28"/>
        </w:rPr>
        <w:t xml:space="preserve"> энергию, поставляемую населению, приостанавливается в случае, если:</w:t>
      </w:r>
    </w:p>
    <w:p w:rsidR="00CF349F" w:rsidRPr="00521785" w:rsidRDefault="00CF349F" w:rsidP="00CF349F">
      <w:pPr>
        <w:spacing w:line="240" w:lineRule="auto"/>
        <w:ind w:left="284" w:firstLine="424"/>
        <w:contextualSpacing/>
        <w:jc w:val="both"/>
        <w:rPr>
          <w:rFonts w:ascii="Times New Roman" w:eastAsia="Times New Roman" w:hAnsi="Times New Roman" w:cs="Times New Roman"/>
          <w:sz w:val="28"/>
          <w:szCs w:val="28"/>
        </w:rPr>
      </w:pPr>
      <w:r w:rsidRPr="00521785">
        <w:rPr>
          <w:rFonts w:ascii="Times New Roman" w:eastAsia="Times New Roman" w:hAnsi="Times New Roman" w:cs="Times New Roman"/>
          <w:sz w:val="28"/>
          <w:szCs w:val="28"/>
        </w:rPr>
        <w:t>- Расчеты и (или) отчеты по форме 22-ЖКХ (сводная) «Сведения о работе жилищно-коммунальных организаций в условиях реформы» раздел 1 «Объем жилищно-коммунальных услуг в натуральном выражении» предоставляются с исправлениями, помарками и (или) на документе отсутствует подпись руководителя организ</w:t>
      </w:r>
      <w:r w:rsidR="00296281">
        <w:rPr>
          <w:rFonts w:ascii="Times New Roman" w:eastAsia="Times New Roman" w:hAnsi="Times New Roman" w:cs="Times New Roman"/>
          <w:sz w:val="28"/>
          <w:szCs w:val="28"/>
        </w:rPr>
        <w:t>ации и (или) печать организации;</w:t>
      </w:r>
    </w:p>
    <w:p w:rsidR="00CF349F" w:rsidRPr="00521785" w:rsidRDefault="00CF349F" w:rsidP="00CF349F">
      <w:pPr>
        <w:spacing w:line="240" w:lineRule="auto"/>
        <w:ind w:left="284" w:firstLine="424"/>
        <w:contextualSpacing/>
        <w:jc w:val="both"/>
        <w:rPr>
          <w:rFonts w:ascii="Times New Roman" w:eastAsia="Times New Roman" w:hAnsi="Times New Roman" w:cs="Times New Roman"/>
          <w:sz w:val="28"/>
          <w:szCs w:val="28"/>
        </w:rPr>
      </w:pPr>
      <w:r w:rsidRPr="00521785">
        <w:rPr>
          <w:rFonts w:ascii="Times New Roman" w:eastAsia="Times New Roman" w:hAnsi="Times New Roman" w:cs="Times New Roman"/>
          <w:sz w:val="28"/>
          <w:szCs w:val="28"/>
        </w:rPr>
        <w:t>- сумма убытков, в предоставленных Расчетах определена не правильно.</w:t>
      </w:r>
    </w:p>
    <w:p w:rsidR="00CF349F" w:rsidRPr="00521785" w:rsidRDefault="00CF349F" w:rsidP="009F109B">
      <w:pPr>
        <w:spacing w:after="0" w:line="240" w:lineRule="auto"/>
        <w:ind w:left="284" w:firstLine="424"/>
        <w:contextualSpacing/>
        <w:jc w:val="both"/>
        <w:rPr>
          <w:rFonts w:ascii="Times New Roman" w:eastAsia="Times New Roman" w:hAnsi="Times New Roman" w:cs="Times New Roman"/>
          <w:sz w:val="28"/>
          <w:szCs w:val="28"/>
        </w:rPr>
      </w:pPr>
      <w:r w:rsidRPr="00521785">
        <w:rPr>
          <w:rFonts w:ascii="Times New Roman" w:eastAsia="Times New Roman" w:hAnsi="Times New Roman" w:cs="Times New Roman"/>
          <w:sz w:val="28"/>
          <w:szCs w:val="28"/>
        </w:rPr>
        <w:t xml:space="preserve">3.5. </w:t>
      </w:r>
      <w:r w:rsidR="009F109B">
        <w:rPr>
          <w:rFonts w:ascii="Times New Roman" w:eastAsia="Times New Roman" w:hAnsi="Times New Roman" w:cs="Times New Roman"/>
          <w:sz w:val="28"/>
          <w:szCs w:val="28"/>
        </w:rPr>
        <w:t>Финансовое управление администрации Ульчского муниципального района имеет право осуществлять возмещение убытков,</w:t>
      </w:r>
      <w:r w:rsidR="009F109B" w:rsidRPr="009F109B">
        <w:rPr>
          <w:rFonts w:ascii="Times New Roman" w:eastAsia="Times New Roman" w:hAnsi="Times New Roman" w:cs="Times New Roman"/>
          <w:sz w:val="28"/>
          <w:szCs w:val="28"/>
        </w:rPr>
        <w:t xml:space="preserve"> </w:t>
      </w:r>
      <w:r w:rsidR="009F109B" w:rsidRPr="00521785">
        <w:rPr>
          <w:rFonts w:ascii="Times New Roman" w:eastAsia="Times New Roman" w:hAnsi="Times New Roman" w:cs="Times New Roman"/>
          <w:sz w:val="28"/>
          <w:szCs w:val="28"/>
        </w:rPr>
        <w:t>связанных с применением регулируемых тарифов (цен) на тепловую энергию, поставляемую населению</w:t>
      </w:r>
      <w:r w:rsidR="009F109B">
        <w:rPr>
          <w:rFonts w:ascii="Times New Roman" w:eastAsia="Times New Roman" w:hAnsi="Times New Roman" w:cs="Times New Roman"/>
          <w:sz w:val="28"/>
          <w:szCs w:val="28"/>
        </w:rPr>
        <w:t>,</w:t>
      </w:r>
      <w:r w:rsidR="009F109B" w:rsidRPr="009F109B">
        <w:rPr>
          <w:rFonts w:ascii="Times New Roman" w:eastAsia="Times New Roman" w:hAnsi="Times New Roman" w:cs="Times New Roman"/>
          <w:sz w:val="28"/>
          <w:szCs w:val="28"/>
        </w:rPr>
        <w:t xml:space="preserve"> </w:t>
      </w:r>
      <w:r w:rsidR="009F109B" w:rsidRPr="00521785">
        <w:rPr>
          <w:rFonts w:ascii="Times New Roman" w:eastAsia="Times New Roman" w:hAnsi="Times New Roman" w:cs="Times New Roman"/>
          <w:sz w:val="28"/>
          <w:szCs w:val="28"/>
        </w:rPr>
        <w:t>Организаци</w:t>
      </w:r>
      <w:r w:rsidR="009F109B">
        <w:rPr>
          <w:rFonts w:ascii="Times New Roman" w:eastAsia="Times New Roman" w:hAnsi="Times New Roman" w:cs="Times New Roman"/>
          <w:sz w:val="28"/>
          <w:szCs w:val="28"/>
        </w:rPr>
        <w:t>ям</w:t>
      </w:r>
      <w:r w:rsidR="009F109B" w:rsidRPr="00521785">
        <w:rPr>
          <w:rFonts w:ascii="Times New Roman" w:eastAsia="Times New Roman" w:hAnsi="Times New Roman" w:cs="Times New Roman"/>
          <w:sz w:val="28"/>
          <w:szCs w:val="28"/>
        </w:rPr>
        <w:t>, участвующи</w:t>
      </w:r>
      <w:r w:rsidR="009F109B">
        <w:rPr>
          <w:rFonts w:ascii="Times New Roman" w:eastAsia="Times New Roman" w:hAnsi="Times New Roman" w:cs="Times New Roman"/>
          <w:sz w:val="28"/>
          <w:szCs w:val="28"/>
        </w:rPr>
        <w:t>м</w:t>
      </w:r>
      <w:r w:rsidR="009F109B" w:rsidRPr="00521785">
        <w:rPr>
          <w:rFonts w:ascii="Times New Roman" w:eastAsia="Times New Roman" w:hAnsi="Times New Roman" w:cs="Times New Roman"/>
          <w:sz w:val="28"/>
          <w:szCs w:val="28"/>
        </w:rPr>
        <w:t xml:space="preserve"> в централизованной поставке топлива, авансом</w:t>
      </w:r>
      <w:r w:rsidRPr="00521785">
        <w:rPr>
          <w:rFonts w:ascii="Times New Roman" w:eastAsia="Times New Roman" w:hAnsi="Times New Roman" w:cs="Times New Roman"/>
          <w:sz w:val="28"/>
          <w:szCs w:val="28"/>
        </w:rPr>
        <w:t>.</w:t>
      </w:r>
    </w:p>
    <w:p w:rsidR="00CF349F" w:rsidRPr="00521785" w:rsidRDefault="00CF349F" w:rsidP="00CF349F">
      <w:pPr>
        <w:spacing w:line="240" w:lineRule="auto"/>
        <w:contextualSpacing/>
        <w:jc w:val="both"/>
        <w:rPr>
          <w:rFonts w:ascii="Times New Roman" w:eastAsia="Times New Roman" w:hAnsi="Times New Roman" w:cs="Times New Roman"/>
          <w:sz w:val="28"/>
          <w:szCs w:val="28"/>
        </w:rPr>
      </w:pPr>
    </w:p>
    <w:p w:rsidR="00CF349F" w:rsidRPr="00521785" w:rsidRDefault="00CF349F" w:rsidP="00CF349F">
      <w:pPr>
        <w:spacing w:line="240" w:lineRule="auto"/>
        <w:contextualSpacing/>
        <w:jc w:val="center"/>
        <w:rPr>
          <w:rFonts w:ascii="Times New Roman" w:hAnsi="Times New Roman" w:cs="Times New Roman"/>
          <w:sz w:val="28"/>
          <w:szCs w:val="28"/>
        </w:rPr>
      </w:pPr>
      <w:r w:rsidRPr="00521785">
        <w:rPr>
          <w:rFonts w:ascii="Times New Roman" w:hAnsi="Times New Roman" w:cs="Times New Roman"/>
          <w:sz w:val="28"/>
          <w:szCs w:val="28"/>
        </w:rPr>
        <w:t xml:space="preserve">4. Ответственность, порядок возврата средств </w:t>
      </w:r>
    </w:p>
    <w:p w:rsidR="00CF349F" w:rsidRPr="00521785" w:rsidRDefault="00CF349F" w:rsidP="00CF349F">
      <w:pPr>
        <w:spacing w:line="240" w:lineRule="auto"/>
        <w:ind w:left="284" w:firstLine="424"/>
        <w:contextualSpacing/>
        <w:jc w:val="both"/>
        <w:rPr>
          <w:rFonts w:ascii="Times New Roman" w:eastAsia="Times New Roman" w:hAnsi="Times New Roman" w:cs="Times New Roman"/>
          <w:sz w:val="28"/>
          <w:szCs w:val="28"/>
        </w:rPr>
      </w:pPr>
    </w:p>
    <w:p w:rsidR="00CF349F" w:rsidRPr="00521785" w:rsidRDefault="00CF349F" w:rsidP="00CF349F">
      <w:pPr>
        <w:spacing w:after="0" w:line="240" w:lineRule="auto"/>
        <w:ind w:left="284" w:firstLine="424"/>
        <w:jc w:val="both"/>
        <w:rPr>
          <w:rFonts w:ascii="Times New Roman" w:eastAsia="Times New Roman" w:hAnsi="Times New Roman" w:cs="Times New Roman"/>
          <w:sz w:val="28"/>
          <w:szCs w:val="28"/>
        </w:rPr>
      </w:pPr>
      <w:r w:rsidRPr="00521785">
        <w:rPr>
          <w:rFonts w:ascii="Times New Roman" w:eastAsia="Times New Roman" w:hAnsi="Times New Roman" w:cs="Times New Roman"/>
          <w:sz w:val="28"/>
          <w:szCs w:val="28"/>
        </w:rPr>
        <w:t>4.1. Руководители Организаций несут персональную ответственность за своевременность предоставления и достоверность Расчетов, отчетов и иных сведений, предоставляемых в финансовое управление администрации Ульчского муниципального района в соответствии с пунктами 2.4,2.7 и 2.8 настоящего Порядка.</w:t>
      </w:r>
    </w:p>
    <w:p w:rsidR="00CF349F" w:rsidRPr="00521785" w:rsidRDefault="00CF349F" w:rsidP="00CF349F">
      <w:pPr>
        <w:spacing w:line="240" w:lineRule="auto"/>
        <w:ind w:left="284" w:firstLine="424"/>
        <w:contextualSpacing/>
        <w:jc w:val="both"/>
        <w:rPr>
          <w:rFonts w:ascii="Times New Roman" w:eastAsia="Times New Roman" w:hAnsi="Times New Roman" w:cs="Times New Roman"/>
          <w:sz w:val="28"/>
          <w:szCs w:val="28"/>
        </w:rPr>
      </w:pPr>
      <w:r w:rsidRPr="00521785">
        <w:rPr>
          <w:rFonts w:ascii="Times New Roman" w:eastAsia="Times New Roman" w:hAnsi="Times New Roman" w:cs="Times New Roman"/>
          <w:sz w:val="28"/>
          <w:szCs w:val="28"/>
        </w:rPr>
        <w:t>4.2. Средства бюджета Хабаровского края, излишне полученные Организацией в результате предоставления недостоверных Расчетов, отчетов и иных сведений, подлежат безусловному возврату в бюджет Ульчского муниципального района и расходованию в дальнейшем соответственно их целевого назначения, либо возврату в бюджет Хабаровского края.</w:t>
      </w:r>
    </w:p>
    <w:p w:rsidR="00CF349F" w:rsidRPr="00521785" w:rsidRDefault="00CF349F" w:rsidP="00CF349F">
      <w:pPr>
        <w:spacing w:after="0" w:line="240" w:lineRule="auto"/>
        <w:ind w:left="284" w:firstLine="424"/>
        <w:contextualSpacing/>
        <w:jc w:val="both"/>
        <w:rPr>
          <w:rFonts w:ascii="Times New Roman" w:eastAsia="Times New Roman" w:hAnsi="Times New Roman" w:cs="Times New Roman"/>
          <w:sz w:val="28"/>
          <w:szCs w:val="28"/>
        </w:rPr>
      </w:pPr>
      <w:r w:rsidRPr="00521785">
        <w:rPr>
          <w:rFonts w:ascii="Times New Roman" w:eastAsia="Times New Roman" w:hAnsi="Times New Roman" w:cs="Times New Roman"/>
          <w:sz w:val="28"/>
          <w:szCs w:val="28"/>
        </w:rPr>
        <w:t xml:space="preserve">4.3. </w:t>
      </w:r>
      <w:proofErr w:type="gramStart"/>
      <w:r w:rsidRPr="00521785">
        <w:rPr>
          <w:rFonts w:ascii="Times New Roman" w:eastAsia="Times New Roman" w:hAnsi="Times New Roman" w:cs="Times New Roman"/>
          <w:sz w:val="28"/>
          <w:szCs w:val="28"/>
        </w:rPr>
        <w:t>Средства бюджета Хабаровского края, излишне полученные Организацией в результате осуществления авансовых платежей, по итогам финансового года засчитываются как возмещение убытков, связанных с применением регулируемых тарифов</w:t>
      </w:r>
      <w:r w:rsidR="00521785" w:rsidRPr="00521785">
        <w:rPr>
          <w:rFonts w:ascii="Times New Roman" w:eastAsia="Times New Roman" w:hAnsi="Times New Roman" w:cs="Times New Roman"/>
          <w:sz w:val="28"/>
          <w:szCs w:val="28"/>
        </w:rPr>
        <w:t xml:space="preserve"> (цен)</w:t>
      </w:r>
      <w:r w:rsidRPr="00521785">
        <w:rPr>
          <w:rFonts w:ascii="Times New Roman" w:eastAsia="Times New Roman" w:hAnsi="Times New Roman" w:cs="Times New Roman"/>
          <w:sz w:val="28"/>
          <w:szCs w:val="28"/>
        </w:rPr>
        <w:t xml:space="preserve"> на </w:t>
      </w:r>
      <w:r w:rsidR="00521785" w:rsidRPr="00521785">
        <w:rPr>
          <w:rFonts w:ascii="Times New Roman" w:eastAsia="Times New Roman" w:hAnsi="Times New Roman" w:cs="Times New Roman"/>
          <w:sz w:val="28"/>
          <w:szCs w:val="28"/>
        </w:rPr>
        <w:t>тепловую</w:t>
      </w:r>
      <w:r w:rsidRPr="00521785">
        <w:rPr>
          <w:rFonts w:ascii="Times New Roman" w:eastAsia="Times New Roman" w:hAnsi="Times New Roman" w:cs="Times New Roman"/>
          <w:sz w:val="28"/>
          <w:szCs w:val="28"/>
        </w:rPr>
        <w:t xml:space="preserve"> энергию, поставляемую населению, в следующем финансовом году, в случае если </w:t>
      </w:r>
      <w:r w:rsidRPr="00521785">
        <w:rPr>
          <w:rFonts w:ascii="Times New Roman" w:eastAsia="Times New Roman" w:hAnsi="Times New Roman" w:cs="Times New Roman"/>
          <w:sz w:val="28"/>
          <w:szCs w:val="28"/>
        </w:rPr>
        <w:lastRenderedPageBreak/>
        <w:t xml:space="preserve">организация заключает договоры в соответствии с пунктом 2.1 настоящего Порядка на следующий финансовый год. </w:t>
      </w:r>
      <w:proofErr w:type="gramEnd"/>
    </w:p>
    <w:p w:rsidR="00CF349F" w:rsidRPr="00521785" w:rsidRDefault="00CF349F" w:rsidP="00CF349F">
      <w:pPr>
        <w:spacing w:after="0" w:line="240" w:lineRule="auto"/>
        <w:ind w:left="284" w:firstLine="424"/>
        <w:contextualSpacing/>
        <w:jc w:val="both"/>
        <w:rPr>
          <w:rFonts w:ascii="Times New Roman" w:eastAsia="Times New Roman" w:hAnsi="Times New Roman" w:cs="Times New Roman"/>
          <w:sz w:val="28"/>
          <w:szCs w:val="28"/>
        </w:rPr>
      </w:pPr>
      <w:r w:rsidRPr="00521785">
        <w:rPr>
          <w:rFonts w:ascii="Times New Roman" w:eastAsia="Times New Roman" w:hAnsi="Times New Roman" w:cs="Times New Roman"/>
          <w:sz w:val="28"/>
          <w:szCs w:val="28"/>
        </w:rPr>
        <w:t>В случае</w:t>
      </w:r>
      <w:proofErr w:type="gramStart"/>
      <w:r w:rsidRPr="00521785">
        <w:rPr>
          <w:rFonts w:ascii="Times New Roman" w:eastAsia="Times New Roman" w:hAnsi="Times New Roman" w:cs="Times New Roman"/>
          <w:sz w:val="28"/>
          <w:szCs w:val="28"/>
        </w:rPr>
        <w:t>,</w:t>
      </w:r>
      <w:proofErr w:type="gramEnd"/>
      <w:r w:rsidRPr="00521785">
        <w:rPr>
          <w:rFonts w:ascii="Times New Roman" w:eastAsia="Times New Roman" w:hAnsi="Times New Roman" w:cs="Times New Roman"/>
          <w:sz w:val="28"/>
          <w:szCs w:val="28"/>
        </w:rPr>
        <w:t xml:space="preserve"> если Организацией на следующий финансовый год не заключаются договоры в соответствии с пунктом 2.1 настоящего Порядка, средства бюджета Хабаровского края, излишне полученные Организацией в результате осуществления авансовых платежей, по итогам финансового года, подлежат возврату в бюджет Ульчского муниципального района в срок до 20 января следующего финансового года с последующим возвратом в бюджет Хабаровского края.</w:t>
      </w:r>
    </w:p>
    <w:p w:rsidR="00CF349F" w:rsidRDefault="00CF349F" w:rsidP="00CF349F">
      <w:pPr>
        <w:spacing w:after="0" w:line="240" w:lineRule="auto"/>
        <w:ind w:firstLine="540"/>
        <w:contextualSpacing/>
        <w:jc w:val="both"/>
        <w:rPr>
          <w:rFonts w:ascii="Times New Roman" w:eastAsia="Times New Roman" w:hAnsi="Times New Roman" w:cs="Times New Roman"/>
          <w:sz w:val="28"/>
          <w:szCs w:val="28"/>
        </w:rPr>
      </w:pPr>
    </w:p>
    <w:p w:rsidR="00167F48" w:rsidRDefault="00167F48" w:rsidP="00CF349F">
      <w:pPr>
        <w:spacing w:after="0" w:line="240" w:lineRule="auto"/>
        <w:ind w:firstLine="540"/>
        <w:contextualSpacing/>
        <w:jc w:val="both"/>
        <w:rPr>
          <w:rFonts w:ascii="Times New Roman" w:eastAsia="Times New Roman" w:hAnsi="Times New Roman" w:cs="Times New Roman"/>
          <w:sz w:val="28"/>
          <w:szCs w:val="28"/>
        </w:rPr>
      </w:pPr>
    </w:p>
    <w:p w:rsidR="00167F48" w:rsidRPr="00521785" w:rsidRDefault="00167F48" w:rsidP="00CF349F">
      <w:pPr>
        <w:spacing w:after="0" w:line="240" w:lineRule="auto"/>
        <w:ind w:firstLine="540"/>
        <w:contextualSpacing/>
        <w:jc w:val="both"/>
        <w:rPr>
          <w:rFonts w:ascii="Times New Roman" w:eastAsia="Times New Roman" w:hAnsi="Times New Roman" w:cs="Times New Roman"/>
          <w:sz w:val="28"/>
          <w:szCs w:val="28"/>
        </w:rPr>
      </w:pPr>
    </w:p>
    <w:p w:rsidR="00CF349F" w:rsidRPr="00521785" w:rsidRDefault="00CF349F" w:rsidP="00CF349F">
      <w:pPr>
        <w:spacing w:after="0" w:line="240" w:lineRule="auto"/>
        <w:ind w:firstLine="540"/>
        <w:contextualSpacing/>
        <w:jc w:val="both"/>
        <w:rPr>
          <w:rFonts w:ascii="Times New Roman" w:eastAsia="Times New Roman" w:hAnsi="Times New Roman" w:cs="Times New Roman"/>
          <w:sz w:val="28"/>
          <w:szCs w:val="28"/>
        </w:rPr>
      </w:pPr>
    </w:p>
    <w:p w:rsidR="00CF349F" w:rsidRPr="00521785" w:rsidRDefault="00167F48" w:rsidP="00CF349F">
      <w:pPr>
        <w:spacing w:after="0" w:line="240" w:lineRule="auto"/>
        <w:ind w:firstLine="540"/>
        <w:contextualSpacing/>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___________</w:t>
      </w:r>
    </w:p>
    <w:p w:rsidR="00CF349F" w:rsidRPr="00521785" w:rsidRDefault="00CF349F" w:rsidP="00CF349F">
      <w:pPr>
        <w:spacing w:after="0" w:line="240" w:lineRule="auto"/>
        <w:ind w:firstLine="540"/>
        <w:contextualSpacing/>
        <w:jc w:val="center"/>
        <w:rPr>
          <w:rFonts w:ascii="Times New Roman" w:eastAsia="Times New Roman" w:hAnsi="Times New Roman" w:cs="Times New Roman"/>
          <w:sz w:val="28"/>
          <w:szCs w:val="28"/>
        </w:rPr>
      </w:pPr>
    </w:p>
    <w:p w:rsidR="00CF349F" w:rsidRDefault="00CF349F" w:rsidP="00CF349F">
      <w:pPr>
        <w:spacing w:after="0" w:line="240" w:lineRule="auto"/>
        <w:ind w:firstLine="540"/>
        <w:contextualSpacing/>
        <w:jc w:val="center"/>
        <w:rPr>
          <w:rFonts w:ascii="Times New Roman" w:eastAsia="Times New Roman" w:hAnsi="Times New Roman" w:cs="Times New Roman"/>
          <w:sz w:val="28"/>
          <w:szCs w:val="28"/>
        </w:rPr>
      </w:pPr>
    </w:p>
    <w:p w:rsidR="00CF349F" w:rsidRPr="00521785" w:rsidRDefault="00CF349F" w:rsidP="00CF349F">
      <w:pPr>
        <w:spacing w:after="0" w:line="240" w:lineRule="auto"/>
        <w:ind w:firstLine="540"/>
        <w:contextualSpacing/>
        <w:jc w:val="both"/>
        <w:rPr>
          <w:rFonts w:ascii="Times New Roman" w:eastAsia="Times New Roman" w:hAnsi="Times New Roman" w:cs="Times New Roman"/>
          <w:sz w:val="28"/>
          <w:szCs w:val="28"/>
        </w:rPr>
      </w:pPr>
      <w:r w:rsidRPr="00521785">
        <w:rPr>
          <w:rFonts w:ascii="Times New Roman" w:eastAsia="Times New Roman" w:hAnsi="Times New Roman" w:cs="Times New Roman"/>
          <w:sz w:val="28"/>
          <w:szCs w:val="28"/>
        </w:rPr>
        <w:t xml:space="preserve">Начальник финансового управления </w:t>
      </w:r>
    </w:p>
    <w:p w:rsidR="00CF349F" w:rsidRPr="00521785" w:rsidRDefault="00CF349F" w:rsidP="00CF349F">
      <w:pPr>
        <w:spacing w:after="0" w:line="240" w:lineRule="auto"/>
        <w:ind w:firstLine="540"/>
        <w:contextualSpacing/>
        <w:jc w:val="both"/>
        <w:rPr>
          <w:rFonts w:ascii="Times New Roman" w:eastAsia="Times New Roman" w:hAnsi="Times New Roman" w:cs="Times New Roman"/>
          <w:sz w:val="28"/>
          <w:szCs w:val="28"/>
        </w:rPr>
      </w:pPr>
      <w:r w:rsidRPr="00521785">
        <w:rPr>
          <w:rFonts w:ascii="Times New Roman" w:eastAsia="Times New Roman" w:hAnsi="Times New Roman" w:cs="Times New Roman"/>
          <w:sz w:val="28"/>
          <w:szCs w:val="28"/>
        </w:rPr>
        <w:t xml:space="preserve">администрации Ульчского </w:t>
      </w:r>
    </w:p>
    <w:p w:rsidR="00CF349F" w:rsidRPr="001D74D8" w:rsidRDefault="00CF349F" w:rsidP="00CF349F">
      <w:pPr>
        <w:spacing w:after="0" w:line="240" w:lineRule="auto"/>
        <w:ind w:firstLine="540"/>
        <w:contextualSpacing/>
        <w:jc w:val="both"/>
        <w:rPr>
          <w:rFonts w:ascii="Times New Roman" w:eastAsia="Times New Roman" w:hAnsi="Times New Roman" w:cs="Times New Roman"/>
          <w:sz w:val="28"/>
          <w:szCs w:val="28"/>
        </w:rPr>
      </w:pPr>
      <w:r w:rsidRPr="00521785">
        <w:rPr>
          <w:rFonts w:ascii="Times New Roman" w:eastAsia="Times New Roman" w:hAnsi="Times New Roman" w:cs="Times New Roman"/>
          <w:sz w:val="28"/>
          <w:szCs w:val="28"/>
        </w:rPr>
        <w:t>муниципального района                                                                 И.Д. Баскова</w:t>
      </w:r>
    </w:p>
    <w:p w:rsidR="009B17EA" w:rsidRDefault="009B17EA"/>
    <w:p w:rsidR="00DB1611" w:rsidRDefault="00DB1611"/>
    <w:p w:rsidR="00DB1611" w:rsidRDefault="00DB1611"/>
    <w:p w:rsidR="00DB1611" w:rsidRDefault="00DB1611"/>
    <w:p w:rsidR="00DB1611" w:rsidRDefault="00DB1611"/>
    <w:p w:rsidR="00DB1611" w:rsidRDefault="00DB1611"/>
    <w:p w:rsidR="00DB1611" w:rsidRDefault="00DB1611"/>
    <w:p w:rsidR="00DB1611" w:rsidRDefault="00DB1611"/>
    <w:p w:rsidR="00DB1611" w:rsidRDefault="00DB1611"/>
    <w:p w:rsidR="00DB1611" w:rsidRDefault="00DB1611"/>
    <w:p w:rsidR="00DB1611" w:rsidRDefault="00DB1611"/>
    <w:p w:rsidR="00DB1611" w:rsidRDefault="00DB1611"/>
    <w:p w:rsidR="00DB1611" w:rsidRDefault="00DB1611"/>
    <w:p w:rsidR="00DB1611" w:rsidRDefault="00DB1611"/>
    <w:p w:rsidR="00DB1611" w:rsidRDefault="00DB1611"/>
    <w:p w:rsidR="00DB1611" w:rsidRDefault="00DB1611">
      <w:pPr>
        <w:sectPr w:rsidR="00DB1611" w:rsidSect="00A339D1">
          <w:pgSz w:w="11906" w:h="16838"/>
          <w:pgMar w:top="1134" w:right="567" w:bottom="851" w:left="1701" w:header="709" w:footer="709" w:gutter="0"/>
          <w:cols w:space="708"/>
          <w:docGrid w:linePitch="360"/>
        </w:sectPr>
      </w:pPr>
    </w:p>
    <w:tbl>
      <w:tblPr>
        <w:tblW w:w="9713" w:type="dxa"/>
        <w:tblInd w:w="96" w:type="dxa"/>
        <w:tblLook w:val="04A0"/>
      </w:tblPr>
      <w:tblGrid>
        <w:gridCol w:w="357"/>
        <w:gridCol w:w="925"/>
        <w:gridCol w:w="942"/>
        <w:gridCol w:w="844"/>
        <w:gridCol w:w="790"/>
        <w:gridCol w:w="862"/>
        <w:gridCol w:w="431"/>
        <w:gridCol w:w="664"/>
        <w:gridCol w:w="865"/>
        <w:gridCol w:w="431"/>
        <w:gridCol w:w="635"/>
        <w:gridCol w:w="837"/>
        <w:gridCol w:w="824"/>
        <w:gridCol w:w="813"/>
        <w:gridCol w:w="815"/>
        <w:gridCol w:w="757"/>
        <w:gridCol w:w="815"/>
        <w:gridCol w:w="757"/>
        <w:gridCol w:w="815"/>
        <w:gridCol w:w="794"/>
      </w:tblGrid>
      <w:tr w:rsidR="00DB1611" w:rsidRPr="00DB1611" w:rsidTr="00DB1611">
        <w:trPr>
          <w:trHeight w:val="360"/>
        </w:trPr>
        <w:tc>
          <w:tcPr>
            <w:tcW w:w="180"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color w:val="000000"/>
                <w:sz w:val="28"/>
                <w:szCs w:val="28"/>
              </w:rPr>
            </w:pPr>
          </w:p>
        </w:tc>
        <w:tc>
          <w:tcPr>
            <w:tcW w:w="106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color w:val="000000"/>
                <w:sz w:val="28"/>
                <w:szCs w:val="28"/>
              </w:rPr>
            </w:pPr>
          </w:p>
        </w:tc>
        <w:tc>
          <w:tcPr>
            <w:tcW w:w="534"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color w:val="000000"/>
                <w:sz w:val="28"/>
                <w:szCs w:val="28"/>
              </w:rPr>
            </w:pPr>
          </w:p>
        </w:tc>
        <w:tc>
          <w:tcPr>
            <w:tcW w:w="480"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color w:val="000000"/>
                <w:sz w:val="28"/>
                <w:szCs w:val="28"/>
              </w:rPr>
            </w:pPr>
          </w:p>
        </w:tc>
        <w:tc>
          <w:tcPr>
            <w:tcW w:w="50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color w:val="000000"/>
                <w:sz w:val="28"/>
                <w:szCs w:val="28"/>
              </w:rPr>
            </w:pPr>
          </w:p>
        </w:tc>
        <w:tc>
          <w:tcPr>
            <w:tcW w:w="56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color w:val="000000"/>
                <w:sz w:val="28"/>
                <w:szCs w:val="28"/>
              </w:rPr>
            </w:pPr>
          </w:p>
        </w:tc>
        <w:tc>
          <w:tcPr>
            <w:tcW w:w="443"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color w:val="000000"/>
                <w:sz w:val="28"/>
                <w:szCs w:val="28"/>
              </w:rPr>
            </w:pPr>
          </w:p>
        </w:tc>
        <w:tc>
          <w:tcPr>
            <w:tcW w:w="407"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color w:val="000000"/>
                <w:sz w:val="28"/>
                <w:szCs w:val="28"/>
              </w:rPr>
            </w:pPr>
          </w:p>
        </w:tc>
        <w:tc>
          <w:tcPr>
            <w:tcW w:w="49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color w:val="000000"/>
                <w:sz w:val="28"/>
                <w:szCs w:val="28"/>
              </w:rPr>
            </w:pPr>
          </w:p>
        </w:tc>
        <w:tc>
          <w:tcPr>
            <w:tcW w:w="44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color w:val="000000"/>
                <w:sz w:val="28"/>
                <w:szCs w:val="28"/>
              </w:rPr>
            </w:pPr>
          </w:p>
        </w:tc>
        <w:tc>
          <w:tcPr>
            <w:tcW w:w="49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color w:val="000000"/>
                <w:sz w:val="28"/>
                <w:szCs w:val="28"/>
              </w:rPr>
            </w:pPr>
          </w:p>
        </w:tc>
        <w:tc>
          <w:tcPr>
            <w:tcW w:w="49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color w:val="000000"/>
                <w:sz w:val="28"/>
                <w:szCs w:val="28"/>
              </w:rPr>
            </w:pPr>
          </w:p>
        </w:tc>
        <w:tc>
          <w:tcPr>
            <w:tcW w:w="44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color w:val="000000"/>
                <w:sz w:val="28"/>
                <w:szCs w:val="28"/>
              </w:rPr>
            </w:pPr>
          </w:p>
        </w:tc>
        <w:tc>
          <w:tcPr>
            <w:tcW w:w="44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color w:val="000000"/>
                <w:sz w:val="28"/>
                <w:szCs w:val="28"/>
              </w:rPr>
            </w:pPr>
          </w:p>
        </w:tc>
        <w:tc>
          <w:tcPr>
            <w:tcW w:w="582"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color w:val="000000"/>
                <w:sz w:val="28"/>
                <w:szCs w:val="28"/>
              </w:rPr>
            </w:pPr>
          </w:p>
        </w:tc>
        <w:tc>
          <w:tcPr>
            <w:tcW w:w="55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color w:val="000000"/>
                <w:sz w:val="28"/>
                <w:szCs w:val="28"/>
              </w:rPr>
            </w:pPr>
          </w:p>
        </w:tc>
        <w:tc>
          <w:tcPr>
            <w:tcW w:w="1569" w:type="dxa"/>
            <w:gridSpan w:val="4"/>
            <w:tcBorders>
              <w:top w:val="nil"/>
              <w:left w:val="nil"/>
              <w:bottom w:val="nil"/>
              <w:right w:val="nil"/>
            </w:tcBorders>
            <w:shd w:val="clear" w:color="auto" w:fill="auto"/>
            <w:hideMark/>
          </w:tcPr>
          <w:p w:rsidR="00DB1611" w:rsidRPr="00DB1611" w:rsidRDefault="00DB1611" w:rsidP="00DB1611">
            <w:pPr>
              <w:spacing w:after="0" w:line="240" w:lineRule="auto"/>
              <w:rPr>
                <w:rFonts w:ascii="Times New Roman" w:eastAsia="Times New Roman" w:hAnsi="Times New Roman" w:cs="Times New Roman"/>
                <w:color w:val="000000"/>
                <w:sz w:val="28"/>
                <w:szCs w:val="28"/>
              </w:rPr>
            </w:pPr>
            <w:r w:rsidRPr="00DB1611">
              <w:rPr>
                <w:rFonts w:ascii="Times New Roman" w:eastAsia="Times New Roman" w:hAnsi="Times New Roman" w:cs="Times New Roman"/>
                <w:color w:val="000000"/>
                <w:sz w:val="28"/>
                <w:szCs w:val="28"/>
              </w:rPr>
              <w:t xml:space="preserve">Приложение </w:t>
            </w:r>
          </w:p>
        </w:tc>
      </w:tr>
      <w:tr w:rsidR="00DB1611" w:rsidRPr="00DB1611" w:rsidTr="00DB1611">
        <w:trPr>
          <w:trHeight w:val="2265"/>
        </w:trPr>
        <w:tc>
          <w:tcPr>
            <w:tcW w:w="180"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color w:val="000000"/>
                <w:sz w:val="28"/>
                <w:szCs w:val="28"/>
              </w:rPr>
            </w:pPr>
          </w:p>
        </w:tc>
        <w:tc>
          <w:tcPr>
            <w:tcW w:w="106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color w:val="000000"/>
                <w:sz w:val="28"/>
                <w:szCs w:val="28"/>
              </w:rPr>
            </w:pPr>
          </w:p>
        </w:tc>
        <w:tc>
          <w:tcPr>
            <w:tcW w:w="534"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color w:val="000000"/>
                <w:sz w:val="28"/>
                <w:szCs w:val="28"/>
              </w:rPr>
            </w:pPr>
          </w:p>
        </w:tc>
        <w:tc>
          <w:tcPr>
            <w:tcW w:w="480"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color w:val="000000"/>
                <w:sz w:val="28"/>
                <w:szCs w:val="28"/>
              </w:rPr>
            </w:pPr>
          </w:p>
        </w:tc>
        <w:tc>
          <w:tcPr>
            <w:tcW w:w="50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color w:val="000000"/>
                <w:sz w:val="28"/>
                <w:szCs w:val="28"/>
              </w:rPr>
            </w:pPr>
          </w:p>
        </w:tc>
        <w:tc>
          <w:tcPr>
            <w:tcW w:w="56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color w:val="000000"/>
                <w:sz w:val="28"/>
                <w:szCs w:val="28"/>
              </w:rPr>
            </w:pPr>
          </w:p>
        </w:tc>
        <w:tc>
          <w:tcPr>
            <w:tcW w:w="443"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color w:val="000000"/>
                <w:sz w:val="28"/>
                <w:szCs w:val="28"/>
              </w:rPr>
            </w:pPr>
          </w:p>
        </w:tc>
        <w:tc>
          <w:tcPr>
            <w:tcW w:w="407"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color w:val="000000"/>
                <w:sz w:val="28"/>
                <w:szCs w:val="28"/>
              </w:rPr>
            </w:pPr>
          </w:p>
        </w:tc>
        <w:tc>
          <w:tcPr>
            <w:tcW w:w="49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color w:val="000000"/>
                <w:sz w:val="28"/>
                <w:szCs w:val="28"/>
              </w:rPr>
            </w:pPr>
          </w:p>
        </w:tc>
        <w:tc>
          <w:tcPr>
            <w:tcW w:w="44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color w:val="000000"/>
                <w:sz w:val="28"/>
                <w:szCs w:val="28"/>
              </w:rPr>
            </w:pPr>
          </w:p>
        </w:tc>
        <w:tc>
          <w:tcPr>
            <w:tcW w:w="49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color w:val="000000"/>
                <w:sz w:val="28"/>
                <w:szCs w:val="28"/>
              </w:rPr>
            </w:pPr>
          </w:p>
        </w:tc>
        <w:tc>
          <w:tcPr>
            <w:tcW w:w="49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color w:val="000000"/>
                <w:sz w:val="28"/>
                <w:szCs w:val="28"/>
              </w:rPr>
            </w:pPr>
          </w:p>
        </w:tc>
        <w:tc>
          <w:tcPr>
            <w:tcW w:w="44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color w:val="000000"/>
                <w:sz w:val="28"/>
                <w:szCs w:val="28"/>
              </w:rPr>
            </w:pPr>
          </w:p>
        </w:tc>
        <w:tc>
          <w:tcPr>
            <w:tcW w:w="44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color w:val="000000"/>
                <w:sz w:val="28"/>
                <w:szCs w:val="28"/>
              </w:rPr>
            </w:pPr>
          </w:p>
        </w:tc>
        <w:tc>
          <w:tcPr>
            <w:tcW w:w="582"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color w:val="000000"/>
                <w:sz w:val="28"/>
                <w:szCs w:val="28"/>
              </w:rPr>
            </w:pPr>
          </w:p>
        </w:tc>
        <w:tc>
          <w:tcPr>
            <w:tcW w:w="55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color w:val="000000"/>
                <w:sz w:val="28"/>
                <w:szCs w:val="28"/>
              </w:rPr>
            </w:pPr>
          </w:p>
        </w:tc>
        <w:tc>
          <w:tcPr>
            <w:tcW w:w="1569" w:type="dxa"/>
            <w:gridSpan w:val="4"/>
            <w:tcBorders>
              <w:top w:val="nil"/>
              <w:left w:val="nil"/>
              <w:bottom w:val="nil"/>
              <w:right w:val="nil"/>
            </w:tcBorders>
            <w:shd w:val="clear" w:color="auto" w:fill="auto"/>
            <w:hideMark/>
          </w:tcPr>
          <w:p w:rsidR="00DB1611" w:rsidRPr="00DB1611" w:rsidRDefault="00DB1611" w:rsidP="00DB1611">
            <w:pPr>
              <w:spacing w:after="0" w:line="240" w:lineRule="auto"/>
              <w:rPr>
                <w:rFonts w:ascii="Times New Roman" w:eastAsia="Times New Roman" w:hAnsi="Times New Roman" w:cs="Times New Roman"/>
                <w:color w:val="000000"/>
                <w:sz w:val="28"/>
                <w:szCs w:val="28"/>
              </w:rPr>
            </w:pPr>
            <w:r w:rsidRPr="00DB1611">
              <w:rPr>
                <w:rFonts w:ascii="Times New Roman" w:eastAsia="Times New Roman" w:hAnsi="Times New Roman" w:cs="Times New Roman"/>
                <w:color w:val="000000"/>
                <w:sz w:val="28"/>
                <w:szCs w:val="28"/>
              </w:rPr>
              <w:t xml:space="preserve">к Порядку перечисления организациям средств на возмещение убытков, связанных с применением регулируемых тарифов (цен) на тепловую энергию, поставляемую населению, на 2014 год, утверждённому постановлением администрации </w:t>
            </w:r>
            <w:proofErr w:type="spellStart"/>
            <w:r w:rsidRPr="00DB1611">
              <w:rPr>
                <w:rFonts w:ascii="Times New Roman" w:eastAsia="Times New Roman" w:hAnsi="Times New Roman" w:cs="Times New Roman"/>
                <w:color w:val="000000"/>
                <w:sz w:val="28"/>
                <w:szCs w:val="28"/>
              </w:rPr>
              <w:t>Ульчского</w:t>
            </w:r>
            <w:proofErr w:type="spellEnd"/>
            <w:r w:rsidRPr="00DB1611">
              <w:rPr>
                <w:rFonts w:ascii="Times New Roman" w:eastAsia="Times New Roman" w:hAnsi="Times New Roman" w:cs="Times New Roman"/>
                <w:color w:val="000000"/>
                <w:sz w:val="28"/>
                <w:szCs w:val="28"/>
              </w:rPr>
              <w:t xml:space="preserve"> муниципального района от "___"___2014 года №_____ </w:t>
            </w:r>
          </w:p>
        </w:tc>
      </w:tr>
      <w:tr w:rsidR="00DB1611" w:rsidRPr="00DB1611" w:rsidTr="00DB1611">
        <w:trPr>
          <w:trHeight w:val="360"/>
        </w:trPr>
        <w:tc>
          <w:tcPr>
            <w:tcW w:w="180"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8"/>
                <w:szCs w:val="28"/>
              </w:rPr>
            </w:pPr>
          </w:p>
        </w:tc>
        <w:tc>
          <w:tcPr>
            <w:tcW w:w="106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8"/>
                <w:szCs w:val="28"/>
              </w:rPr>
            </w:pPr>
          </w:p>
        </w:tc>
        <w:tc>
          <w:tcPr>
            <w:tcW w:w="534"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8"/>
                <w:szCs w:val="28"/>
              </w:rPr>
            </w:pPr>
          </w:p>
        </w:tc>
        <w:tc>
          <w:tcPr>
            <w:tcW w:w="480"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8"/>
                <w:szCs w:val="28"/>
              </w:rPr>
            </w:pPr>
          </w:p>
        </w:tc>
        <w:tc>
          <w:tcPr>
            <w:tcW w:w="50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8"/>
                <w:szCs w:val="28"/>
              </w:rPr>
            </w:pPr>
          </w:p>
        </w:tc>
        <w:tc>
          <w:tcPr>
            <w:tcW w:w="56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8"/>
                <w:szCs w:val="28"/>
              </w:rPr>
            </w:pPr>
          </w:p>
        </w:tc>
        <w:tc>
          <w:tcPr>
            <w:tcW w:w="443"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8"/>
                <w:szCs w:val="28"/>
              </w:rPr>
            </w:pPr>
          </w:p>
        </w:tc>
        <w:tc>
          <w:tcPr>
            <w:tcW w:w="407"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8"/>
                <w:szCs w:val="28"/>
              </w:rPr>
            </w:pPr>
          </w:p>
        </w:tc>
        <w:tc>
          <w:tcPr>
            <w:tcW w:w="49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8"/>
                <w:szCs w:val="28"/>
              </w:rPr>
            </w:pPr>
          </w:p>
        </w:tc>
        <w:tc>
          <w:tcPr>
            <w:tcW w:w="44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8"/>
                <w:szCs w:val="28"/>
              </w:rPr>
            </w:pPr>
          </w:p>
        </w:tc>
        <w:tc>
          <w:tcPr>
            <w:tcW w:w="49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8"/>
                <w:szCs w:val="28"/>
              </w:rPr>
            </w:pPr>
          </w:p>
        </w:tc>
        <w:tc>
          <w:tcPr>
            <w:tcW w:w="49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8"/>
                <w:szCs w:val="28"/>
              </w:rPr>
            </w:pPr>
          </w:p>
        </w:tc>
        <w:tc>
          <w:tcPr>
            <w:tcW w:w="44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8"/>
                <w:szCs w:val="28"/>
              </w:rPr>
            </w:pPr>
          </w:p>
        </w:tc>
        <w:tc>
          <w:tcPr>
            <w:tcW w:w="44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8"/>
                <w:szCs w:val="28"/>
              </w:rPr>
            </w:pPr>
          </w:p>
        </w:tc>
        <w:tc>
          <w:tcPr>
            <w:tcW w:w="582"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8"/>
                <w:szCs w:val="28"/>
              </w:rPr>
            </w:pPr>
          </w:p>
        </w:tc>
        <w:tc>
          <w:tcPr>
            <w:tcW w:w="55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8"/>
                <w:szCs w:val="28"/>
              </w:rPr>
            </w:pPr>
          </w:p>
        </w:tc>
        <w:tc>
          <w:tcPr>
            <w:tcW w:w="405"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8"/>
                <w:szCs w:val="28"/>
              </w:rPr>
            </w:pPr>
          </w:p>
        </w:tc>
        <w:tc>
          <w:tcPr>
            <w:tcW w:w="368"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8"/>
                <w:szCs w:val="28"/>
              </w:rPr>
            </w:pPr>
          </w:p>
        </w:tc>
        <w:tc>
          <w:tcPr>
            <w:tcW w:w="405"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8"/>
                <w:szCs w:val="28"/>
              </w:rPr>
            </w:pPr>
          </w:p>
        </w:tc>
        <w:tc>
          <w:tcPr>
            <w:tcW w:w="39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8"/>
                <w:szCs w:val="28"/>
              </w:rPr>
            </w:pPr>
          </w:p>
        </w:tc>
      </w:tr>
      <w:tr w:rsidR="00DB1611" w:rsidRPr="00DB1611" w:rsidTr="00DB1611">
        <w:trPr>
          <w:trHeight w:val="360"/>
        </w:trPr>
        <w:tc>
          <w:tcPr>
            <w:tcW w:w="9713" w:type="dxa"/>
            <w:gridSpan w:val="20"/>
            <w:tcBorders>
              <w:top w:val="nil"/>
              <w:left w:val="nil"/>
              <w:bottom w:val="nil"/>
              <w:right w:val="nil"/>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28"/>
                <w:szCs w:val="28"/>
              </w:rPr>
            </w:pPr>
            <w:r w:rsidRPr="00DB1611">
              <w:rPr>
                <w:rFonts w:ascii="Times New Roman" w:eastAsia="Times New Roman" w:hAnsi="Times New Roman" w:cs="Times New Roman"/>
                <w:sz w:val="28"/>
                <w:szCs w:val="28"/>
              </w:rPr>
              <w:t>Расчет</w:t>
            </w:r>
          </w:p>
        </w:tc>
      </w:tr>
      <w:tr w:rsidR="00DB1611" w:rsidRPr="00DB1611" w:rsidTr="00DB1611">
        <w:trPr>
          <w:trHeight w:val="360"/>
        </w:trPr>
        <w:tc>
          <w:tcPr>
            <w:tcW w:w="9713" w:type="dxa"/>
            <w:gridSpan w:val="20"/>
            <w:tcBorders>
              <w:top w:val="nil"/>
              <w:left w:val="nil"/>
              <w:bottom w:val="nil"/>
              <w:right w:val="nil"/>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28"/>
                <w:szCs w:val="28"/>
              </w:rPr>
            </w:pPr>
            <w:r w:rsidRPr="00DB1611">
              <w:rPr>
                <w:rFonts w:ascii="Times New Roman" w:eastAsia="Times New Roman" w:hAnsi="Times New Roman" w:cs="Times New Roman"/>
                <w:sz w:val="28"/>
                <w:szCs w:val="28"/>
              </w:rPr>
              <w:t xml:space="preserve"> возмещения убытков, связанных с применением регулируемых тарифов (цен) на тепловую энергию, поставляемую населению, </w:t>
            </w:r>
          </w:p>
        </w:tc>
      </w:tr>
      <w:tr w:rsidR="00DB1611" w:rsidRPr="00DB1611" w:rsidTr="00DB1611">
        <w:trPr>
          <w:trHeight w:val="312"/>
        </w:trPr>
        <w:tc>
          <w:tcPr>
            <w:tcW w:w="9713" w:type="dxa"/>
            <w:gridSpan w:val="20"/>
            <w:tcBorders>
              <w:top w:val="nil"/>
              <w:left w:val="nil"/>
              <w:bottom w:val="nil"/>
              <w:right w:val="nil"/>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24"/>
                <w:szCs w:val="24"/>
              </w:rPr>
            </w:pPr>
            <w:r w:rsidRPr="00DB1611">
              <w:rPr>
                <w:rFonts w:ascii="Times New Roman" w:eastAsia="Times New Roman" w:hAnsi="Times New Roman" w:cs="Times New Roman"/>
                <w:sz w:val="24"/>
                <w:szCs w:val="24"/>
              </w:rPr>
              <w:t>___________________________________________________________________________________</w:t>
            </w:r>
          </w:p>
        </w:tc>
      </w:tr>
      <w:tr w:rsidR="00DB1611" w:rsidRPr="00DB1611" w:rsidTr="00DB1611">
        <w:trPr>
          <w:trHeight w:val="264"/>
        </w:trPr>
        <w:tc>
          <w:tcPr>
            <w:tcW w:w="9713" w:type="dxa"/>
            <w:gridSpan w:val="20"/>
            <w:tcBorders>
              <w:top w:val="nil"/>
              <w:left w:val="nil"/>
              <w:bottom w:val="nil"/>
              <w:right w:val="nil"/>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12"/>
                <w:szCs w:val="12"/>
              </w:rPr>
            </w:pPr>
            <w:r w:rsidRPr="00DB1611">
              <w:rPr>
                <w:rFonts w:ascii="Times New Roman" w:eastAsia="Times New Roman" w:hAnsi="Times New Roman" w:cs="Times New Roman"/>
                <w:sz w:val="12"/>
                <w:szCs w:val="12"/>
              </w:rPr>
              <w:t>(наименование предприятия, оказывающего услуги)</w:t>
            </w:r>
          </w:p>
        </w:tc>
      </w:tr>
      <w:tr w:rsidR="00DB1611" w:rsidRPr="00DB1611" w:rsidTr="00DB1611">
        <w:trPr>
          <w:trHeight w:val="264"/>
        </w:trPr>
        <w:tc>
          <w:tcPr>
            <w:tcW w:w="180" w:type="dxa"/>
            <w:tcBorders>
              <w:top w:val="nil"/>
              <w:left w:val="nil"/>
              <w:bottom w:val="nil"/>
              <w:right w:val="nil"/>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12"/>
                <w:szCs w:val="12"/>
              </w:rPr>
            </w:pPr>
          </w:p>
        </w:tc>
        <w:tc>
          <w:tcPr>
            <w:tcW w:w="1069" w:type="dxa"/>
            <w:tcBorders>
              <w:top w:val="nil"/>
              <w:left w:val="nil"/>
              <w:bottom w:val="nil"/>
              <w:right w:val="nil"/>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12"/>
                <w:szCs w:val="12"/>
              </w:rPr>
            </w:pPr>
          </w:p>
        </w:tc>
        <w:tc>
          <w:tcPr>
            <w:tcW w:w="534" w:type="dxa"/>
            <w:tcBorders>
              <w:top w:val="nil"/>
              <w:left w:val="nil"/>
              <w:bottom w:val="nil"/>
              <w:right w:val="nil"/>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12"/>
                <w:szCs w:val="12"/>
              </w:rPr>
            </w:pPr>
          </w:p>
        </w:tc>
        <w:tc>
          <w:tcPr>
            <w:tcW w:w="480" w:type="dxa"/>
            <w:tcBorders>
              <w:top w:val="nil"/>
              <w:left w:val="nil"/>
              <w:bottom w:val="nil"/>
              <w:right w:val="nil"/>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12"/>
                <w:szCs w:val="12"/>
              </w:rPr>
            </w:pPr>
          </w:p>
        </w:tc>
        <w:tc>
          <w:tcPr>
            <w:tcW w:w="509" w:type="dxa"/>
            <w:tcBorders>
              <w:top w:val="nil"/>
              <w:left w:val="nil"/>
              <w:bottom w:val="nil"/>
              <w:right w:val="nil"/>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12"/>
                <w:szCs w:val="12"/>
              </w:rPr>
            </w:pPr>
          </w:p>
        </w:tc>
        <w:tc>
          <w:tcPr>
            <w:tcW w:w="569" w:type="dxa"/>
            <w:tcBorders>
              <w:top w:val="nil"/>
              <w:left w:val="nil"/>
              <w:bottom w:val="nil"/>
              <w:right w:val="nil"/>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12"/>
                <w:szCs w:val="12"/>
              </w:rPr>
            </w:pPr>
          </w:p>
        </w:tc>
        <w:tc>
          <w:tcPr>
            <w:tcW w:w="443" w:type="dxa"/>
            <w:tcBorders>
              <w:top w:val="nil"/>
              <w:left w:val="nil"/>
              <w:bottom w:val="nil"/>
              <w:right w:val="nil"/>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12"/>
                <w:szCs w:val="12"/>
              </w:rPr>
            </w:pPr>
          </w:p>
        </w:tc>
        <w:tc>
          <w:tcPr>
            <w:tcW w:w="407" w:type="dxa"/>
            <w:tcBorders>
              <w:top w:val="nil"/>
              <w:left w:val="nil"/>
              <w:bottom w:val="nil"/>
              <w:right w:val="nil"/>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12"/>
                <w:szCs w:val="12"/>
              </w:rPr>
            </w:pPr>
          </w:p>
        </w:tc>
        <w:tc>
          <w:tcPr>
            <w:tcW w:w="491" w:type="dxa"/>
            <w:tcBorders>
              <w:top w:val="nil"/>
              <w:left w:val="nil"/>
              <w:bottom w:val="nil"/>
              <w:right w:val="nil"/>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12"/>
                <w:szCs w:val="12"/>
              </w:rPr>
            </w:pPr>
          </w:p>
        </w:tc>
        <w:tc>
          <w:tcPr>
            <w:tcW w:w="449" w:type="dxa"/>
            <w:tcBorders>
              <w:top w:val="nil"/>
              <w:left w:val="nil"/>
              <w:bottom w:val="nil"/>
              <w:right w:val="nil"/>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12"/>
                <w:szCs w:val="12"/>
              </w:rPr>
            </w:pPr>
          </w:p>
        </w:tc>
        <w:tc>
          <w:tcPr>
            <w:tcW w:w="491" w:type="dxa"/>
            <w:tcBorders>
              <w:top w:val="nil"/>
              <w:left w:val="nil"/>
              <w:bottom w:val="nil"/>
              <w:right w:val="nil"/>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12"/>
                <w:szCs w:val="12"/>
              </w:rPr>
            </w:pPr>
          </w:p>
        </w:tc>
        <w:tc>
          <w:tcPr>
            <w:tcW w:w="491" w:type="dxa"/>
            <w:tcBorders>
              <w:top w:val="nil"/>
              <w:left w:val="nil"/>
              <w:bottom w:val="nil"/>
              <w:right w:val="nil"/>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12"/>
                <w:szCs w:val="12"/>
              </w:rPr>
            </w:pPr>
          </w:p>
        </w:tc>
        <w:tc>
          <w:tcPr>
            <w:tcW w:w="449" w:type="dxa"/>
            <w:tcBorders>
              <w:top w:val="nil"/>
              <w:left w:val="nil"/>
              <w:bottom w:val="nil"/>
              <w:right w:val="nil"/>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12"/>
                <w:szCs w:val="12"/>
              </w:rPr>
            </w:pPr>
          </w:p>
        </w:tc>
        <w:tc>
          <w:tcPr>
            <w:tcW w:w="449" w:type="dxa"/>
            <w:tcBorders>
              <w:top w:val="nil"/>
              <w:left w:val="nil"/>
              <w:bottom w:val="nil"/>
              <w:right w:val="nil"/>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12"/>
                <w:szCs w:val="12"/>
              </w:rPr>
            </w:pPr>
          </w:p>
        </w:tc>
        <w:tc>
          <w:tcPr>
            <w:tcW w:w="582" w:type="dxa"/>
            <w:tcBorders>
              <w:top w:val="nil"/>
              <w:left w:val="nil"/>
              <w:bottom w:val="nil"/>
              <w:right w:val="nil"/>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12"/>
                <w:szCs w:val="12"/>
              </w:rPr>
            </w:pPr>
          </w:p>
        </w:tc>
        <w:tc>
          <w:tcPr>
            <w:tcW w:w="551" w:type="dxa"/>
            <w:tcBorders>
              <w:top w:val="nil"/>
              <w:left w:val="nil"/>
              <w:bottom w:val="nil"/>
              <w:right w:val="nil"/>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12"/>
                <w:szCs w:val="12"/>
              </w:rPr>
            </w:pPr>
          </w:p>
        </w:tc>
        <w:tc>
          <w:tcPr>
            <w:tcW w:w="405" w:type="dxa"/>
            <w:tcBorders>
              <w:top w:val="nil"/>
              <w:left w:val="nil"/>
              <w:bottom w:val="nil"/>
              <w:right w:val="nil"/>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12"/>
                <w:szCs w:val="12"/>
              </w:rPr>
            </w:pPr>
          </w:p>
        </w:tc>
        <w:tc>
          <w:tcPr>
            <w:tcW w:w="368" w:type="dxa"/>
            <w:tcBorders>
              <w:top w:val="nil"/>
              <w:left w:val="nil"/>
              <w:bottom w:val="nil"/>
              <w:right w:val="nil"/>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12"/>
                <w:szCs w:val="12"/>
              </w:rPr>
            </w:pPr>
          </w:p>
        </w:tc>
        <w:tc>
          <w:tcPr>
            <w:tcW w:w="405" w:type="dxa"/>
            <w:tcBorders>
              <w:top w:val="nil"/>
              <w:left w:val="nil"/>
              <w:bottom w:val="nil"/>
              <w:right w:val="nil"/>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12"/>
                <w:szCs w:val="12"/>
              </w:rPr>
            </w:pPr>
          </w:p>
        </w:tc>
        <w:tc>
          <w:tcPr>
            <w:tcW w:w="391" w:type="dxa"/>
            <w:tcBorders>
              <w:top w:val="nil"/>
              <w:left w:val="nil"/>
              <w:bottom w:val="nil"/>
              <w:right w:val="nil"/>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12"/>
                <w:szCs w:val="12"/>
              </w:rPr>
            </w:pPr>
          </w:p>
        </w:tc>
      </w:tr>
      <w:tr w:rsidR="00DB1611" w:rsidRPr="00DB1611" w:rsidTr="00DB1611">
        <w:trPr>
          <w:trHeight w:val="360"/>
        </w:trPr>
        <w:tc>
          <w:tcPr>
            <w:tcW w:w="9713" w:type="dxa"/>
            <w:gridSpan w:val="20"/>
            <w:tcBorders>
              <w:top w:val="nil"/>
              <w:left w:val="nil"/>
              <w:bottom w:val="nil"/>
              <w:right w:val="nil"/>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28"/>
                <w:szCs w:val="28"/>
              </w:rPr>
            </w:pPr>
            <w:r w:rsidRPr="00DB1611">
              <w:rPr>
                <w:rFonts w:ascii="Times New Roman" w:eastAsia="Times New Roman" w:hAnsi="Times New Roman" w:cs="Times New Roman"/>
                <w:sz w:val="28"/>
                <w:szCs w:val="28"/>
              </w:rPr>
              <w:t>за январь- _____________________ 20____ года</w:t>
            </w:r>
          </w:p>
        </w:tc>
      </w:tr>
      <w:tr w:rsidR="00DB1611" w:rsidRPr="00DB1611" w:rsidTr="00DB1611">
        <w:trPr>
          <w:trHeight w:val="495"/>
        </w:trPr>
        <w:tc>
          <w:tcPr>
            <w:tcW w:w="180"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106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534"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80"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50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56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43"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07"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9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4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9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9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4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4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582"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55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05"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368"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05"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39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r>
      <w:tr w:rsidR="00DB1611" w:rsidRPr="00DB1611" w:rsidTr="00DB1611">
        <w:trPr>
          <w:trHeight w:val="1110"/>
        </w:trPr>
        <w:tc>
          <w:tcPr>
            <w:tcW w:w="1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24"/>
                <w:szCs w:val="24"/>
              </w:rPr>
            </w:pPr>
            <w:r w:rsidRPr="00DB1611">
              <w:rPr>
                <w:rFonts w:ascii="Times New Roman" w:eastAsia="Times New Roman" w:hAnsi="Times New Roman" w:cs="Times New Roman"/>
                <w:sz w:val="24"/>
                <w:szCs w:val="24"/>
              </w:rPr>
              <w:lastRenderedPageBreak/>
              <w:t xml:space="preserve">№ </w:t>
            </w:r>
            <w:proofErr w:type="spellStart"/>
            <w:r w:rsidRPr="00DB1611">
              <w:rPr>
                <w:rFonts w:ascii="Times New Roman" w:eastAsia="Times New Roman" w:hAnsi="Times New Roman" w:cs="Times New Roman"/>
                <w:sz w:val="24"/>
                <w:szCs w:val="24"/>
              </w:rPr>
              <w:t>пп</w:t>
            </w:r>
            <w:proofErr w:type="spellEnd"/>
          </w:p>
        </w:tc>
        <w:tc>
          <w:tcPr>
            <w:tcW w:w="106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24"/>
                <w:szCs w:val="24"/>
              </w:rPr>
            </w:pPr>
            <w:r w:rsidRPr="00DB1611">
              <w:rPr>
                <w:rFonts w:ascii="Times New Roman" w:eastAsia="Times New Roman" w:hAnsi="Times New Roman" w:cs="Times New Roman"/>
                <w:sz w:val="24"/>
                <w:szCs w:val="24"/>
              </w:rPr>
              <w:t>Наименование сельских поселений</w:t>
            </w:r>
          </w:p>
        </w:tc>
        <w:tc>
          <w:tcPr>
            <w:tcW w:w="1014" w:type="dxa"/>
            <w:gridSpan w:val="2"/>
            <w:tcBorders>
              <w:top w:val="single" w:sz="4" w:space="0" w:color="auto"/>
              <w:left w:val="nil"/>
              <w:bottom w:val="single" w:sz="4" w:space="0" w:color="auto"/>
              <w:right w:val="single" w:sz="4" w:space="0" w:color="auto"/>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xml:space="preserve">Норматив потребления (расхода) тепловой энергии, утвержденный постановлением правительства Хабаровского края </w:t>
            </w:r>
          </w:p>
        </w:tc>
        <w:tc>
          <w:tcPr>
            <w:tcW w:w="5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xml:space="preserve">Отапливаемая площадь жилищного фонда по </w:t>
            </w:r>
            <w:proofErr w:type="spellStart"/>
            <w:r w:rsidRPr="00DB1611">
              <w:rPr>
                <w:rFonts w:ascii="Times New Roman" w:eastAsia="Times New Roman" w:hAnsi="Times New Roman" w:cs="Times New Roman"/>
                <w:sz w:val="20"/>
                <w:szCs w:val="20"/>
              </w:rPr>
              <w:t>сотоянию</w:t>
            </w:r>
            <w:proofErr w:type="spellEnd"/>
            <w:r w:rsidRPr="00DB1611">
              <w:rPr>
                <w:rFonts w:ascii="Times New Roman" w:eastAsia="Times New Roman" w:hAnsi="Times New Roman" w:cs="Times New Roman"/>
                <w:sz w:val="20"/>
                <w:szCs w:val="20"/>
              </w:rPr>
              <w:t xml:space="preserve"> на 01 января 20__ года</w:t>
            </w:r>
            <w:proofErr w:type="gramStart"/>
            <w:r w:rsidRPr="00DB1611">
              <w:rPr>
                <w:rFonts w:ascii="Times New Roman" w:eastAsia="Times New Roman" w:hAnsi="Times New Roman" w:cs="Times New Roman"/>
                <w:sz w:val="20"/>
                <w:szCs w:val="20"/>
              </w:rPr>
              <w:t xml:space="preserve"> ,</w:t>
            </w:r>
            <w:proofErr w:type="gramEnd"/>
            <w:r w:rsidRPr="00DB1611">
              <w:rPr>
                <w:rFonts w:ascii="Times New Roman" w:eastAsia="Times New Roman" w:hAnsi="Times New Roman" w:cs="Times New Roman"/>
                <w:sz w:val="20"/>
                <w:szCs w:val="20"/>
              </w:rPr>
              <w:t xml:space="preserve"> кв.м                                                               (</w:t>
            </w:r>
            <w:proofErr w:type="spellStart"/>
            <w:r w:rsidRPr="00DB1611">
              <w:rPr>
                <w:rFonts w:ascii="Times New Roman" w:eastAsia="Times New Roman" w:hAnsi="Times New Roman" w:cs="Times New Roman"/>
                <w:sz w:val="20"/>
                <w:szCs w:val="20"/>
              </w:rPr>
              <w:t>Pgf</w:t>
            </w:r>
            <w:proofErr w:type="spellEnd"/>
            <w:r w:rsidRPr="00DB1611">
              <w:rPr>
                <w:rFonts w:ascii="Times New Roman" w:eastAsia="Times New Roman" w:hAnsi="Times New Roman" w:cs="Times New Roman"/>
                <w:sz w:val="20"/>
                <w:szCs w:val="20"/>
              </w:rPr>
              <w:t>)</w:t>
            </w:r>
          </w:p>
        </w:tc>
        <w:tc>
          <w:tcPr>
            <w:tcW w:w="56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Численность населения, пользующегося услугами горячего водоснабжения, по состоянию на 01 января 20__ года, чел.                                       (Р)</w:t>
            </w:r>
          </w:p>
        </w:tc>
        <w:tc>
          <w:tcPr>
            <w:tcW w:w="1341" w:type="dxa"/>
            <w:gridSpan w:val="3"/>
            <w:tcBorders>
              <w:top w:val="single" w:sz="4" w:space="0" w:color="auto"/>
              <w:left w:val="nil"/>
              <w:bottom w:val="single" w:sz="4" w:space="0" w:color="auto"/>
              <w:right w:val="single" w:sz="4" w:space="0" w:color="000000"/>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Объем услуг, рассчитанный исходя из утвержденного норматива потребления (расхода), Гкал</w:t>
            </w:r>
          </w:p>
        </w:tc>
        <w:tc>
          <w:tcPr>
            <w:tcW w:w="1431" w:type="dxa"/>
            <w:gridSpan w:val="3"/>
            <w:tcBorders>
              <w:top w:val="single" w:sz="4" w:space="0" w:color="auto"/>
              <w:left w:val="nil"/>
              <w:bottom w:val="single" w:sz="4" w:space="0" w:color="auto"/>
              <w:right w:val="single" w:sz="4" w:space="0" w:color="000000"/>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Количество тепловой энергии, отпущенной населению, Гкал</w:t>
            </w:r>
          </w:p>
        </w:tc>
        <w:tc>
          <w:tcPr>
            <w:tcW w:w="898" w:type="dxa"/>
            <w:gridSpan w:val="2"/>
            <w:tcBorders>
              <w:top w:val="single" w:sz="4" w:space="0" w:color="auto"/>
              <w:left w:val="nil"/>
              <w:bottom w:val="single" w:sz="4" w:space="0" w:color="auto"/>
              <w:right w:val="single" w:sz="4" w:space="0" w:color="000000"/>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Установленный тариф на  тепловую энергию</w:t>
            </w:r>
          </w:p>
        </w:tc>
        <w:tc>
          <w:tcPr>
            <w:tcW w:w="1133"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xml:space="preserve">Фактическая сумма возмещения убытков от применения регулируемых тарифов (цен) на тепловую энергию, поставляемую населению для отопления, руб.              </w:t>
            </w:r>
          </w:p>
        </w:tc>
        <w:tc>
          <w:tcPr>
            <w:tcW w:w="773"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xml:space="preserve">Фактическая сумма возмещения убытков от применения регулируемых тарифов (цен) на тепловую энергию, поставляемую населению для горячего водоснабжения, руб. </w:t>
            </w:r>
          </w:p>
        </w:tc>
        <w:tc>
          <w:tcPr>
            <w:tcW w:w="796" w:type="dxa"/>
            <w:gridSpan w:val="2"/>
            <w:tcBorders>
              <w:top w:val="single" w:sz="4" w:space="0" w:color="auto"/>
              <w:left w:val="nil"/>
              <w:bottom w:val="single" w:sz="4" w:space="0" w:color="auto"/>
              <w:right w:val="single" w:sz="4" w:space="0" w:color="auto"/>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Общая фактическая сумма возмещения убытков (</w:t>
            </w:r>
            <w:proofErr w:type="spellStart"/>
            <w:r w:rsidRPr="00DB1611">
              <w:rPr>
                <w:rFonts w:ascii="Times New Roman" w:eastAsia="Times New Roman" w:hAnsi="Times New Roman" w:cs="Times New Roman"/>
                <w:sz w:val="20"/>
                <w:szCs w:val="20"/>
              </w:rPr>
              <w:t>Uf</w:t>
            </w:r>
            <w:proofErr w:type="spellEnd"/>
            <w:r w:rsidRPr="00DB1611">
              <w:rPr>
                <w:rFonts w:ascii="Times New Roman" w:eastAsia="Times New Roman" w:hAnsi="Times New Roman" w:cs="Times New Roman"/>
                <w:sz w:val="20"/>
                <w:szCs w:val="20"/>
              </w:rPr>
              <w:t xml:space="preserve"> = </w:t>
            </w:r>
            <w:proofErr w:type="spellStart"/>
            <w:r w:rsidRPr="00DB1611">
              <w:rPr>
                <w:rFonts w:ascii="Times New Roman" w:eastAsia="Times New Roman" w:hAnsi="Times New Roman" w:cs="Times New Roman"/>
                <w:sz w:val="20"/>
                <w:szCs w:val="20"/>
              </w:rPr>
              <w:t>Uf</w:t>
            </w:r>
            <w:proofErr w:type="spellEnd"/>
            <w:r w:rsidRPr="00DB1611">
              <w:rPr>
                <w:rFonts w:ascii="Times New Roman" w:eastAsia="Times New Roman" w:hAnsi="Times New Roman" w:cs="Times New Roman"/>
                <w:sz w:val="20"/>
                <w:szCs w:val="20"/>
              </w:rPr>
              <w:t xml:space="preserve"> </w:t>
            </w:r>
            <w:proofErr w:type="spellStart"/>
            <w:r w:rsidRPr="00DB1611">
              <w:rPr>
                <w:rFonts w:ascii="Times New Roman" w:eastAsia="Times New Roman" w:hAnsi="Times New Roman" w:cs="Times New Roman"/>
                <w:sz w:val="20"/>
                <w:szCs w:val="20"/>
              </w:rPr>
              <w:t>t</w:t>
            </w:r>
            <w:proofErr w:type="spellEnd"/>
            <w:r w:rsidRPr="00DB1611">
              <w:rPr>
                <w:rFonts w:ascii="Times New Roman" w:eastAsia="Times New Roman" w:hAnsi="Times New Roman" w:cs="Times New Roman"/>
                <w:sz w:val="20"/>
                <w:szCs w:val="20"/>
              </w:rPr>
              <w:t xml:space="preserve"> + </w:t>
            </w:r>
            <w:proofErr w:type="spellStart"/>
            <w:r w:rsidRPr="00DB1611">
              <w:rPr>
                <w:rFonts w:ascii="Times New Roman" w:eastAsia="Times New Roman" w:hAnsi="Times New Roman" w:cs="Times New Roman"/>
                <w:sz w:val="20"/>
                <w:szCs w:val="20"/>
              </w:rPr>
              <w:t>Uf</w:t>
            </w:r>
            <w:proofErr w:type="spellEnd"/>
            <w:r w:rsidRPr="00DB1611">
              <w:rPr>
                <w:rFonts w:ascii="Times New Roman" w:eastAsia="Times New Roman" w:hAnsi="Times New Roman" w:cs="Times New Roman"/>
                <w:sz w:val="20"/>
                <w:szCs w:val="20"/>
              </w:rPr>
              <w:t xml:space="preserve"> </w:t>
            </w:r>
            <w:proofErr w:type="spellStart"/>
            <w:r w:rsidRPr="00DB1611">
              <w:rPr>
                <w:rFonts w:ascii="Times New Roman" w:eastAsia="Times New Roman" w:hAnsi="Times New Roman" w:cs="Times New Roman"/>
                <w:sz w:val="20"/>
                <w:szCs w:val="20"/>
              </w:rPr>
              <w:t>gvs</w:t>
            </w:r>
            <w:proofErr w:type="spellEnd"/>
            <w:r w:rsidRPr="00DB1611">
              <w:rPr>
                <w:rFonts w:ascii="Times New Roman" w:eastAsia="Times New Roman" w:hAnsi="Times New Roman" w:cs="Times New Roman"/>
                <w:sz w:val="20"/>
                <w:szCs w:val="20"/>
              </w:rPr>
              <w:t>)</w:t>
            </w:r>
          </w:p>
        </w:tc>
      </w:tr>
      <w:tr w:rsidR="00DB1611" w:rsidRPr="00DB1611" w:rsidTr="00DB1611">
        <w:trPr>
          <w:trHeight w:val="315"/>
        </w:trPr>
        <w:tc>
          <w:tcPr>
            <w:tcW w:w="180" w:type="dxa"/>
            <w:vMerge/>
            <w:tcBorders>
              <w:top w:val="single" w:sz="4" w:space="0" w:color="auto"/>
              <w:left w:val="single" w:sz="4" w:space="0" w:color="auto"/>
              <w:bottom w:val="single" w:sz="4" w:space="0" w:color="auto"/>
              <w:right w:val="single" w:sz="4" w:space="0" w:color="auto"/>
            </w:tcBorders>
            <w:vAlign w:val="center"/>
            <w:hideMark/>
          </w:tcPr>
          <w:p w:rsidR="00DB1611" w:rsidRPr="00DB1611" w:rsidRDefault="00DB1611" w:rsidP="00DB1611">
            <w:pPr>
              <w:spacing w:after="0" w:line="240" w:lineRule="auto"/>
              <w:rPr>
                <w:rFonts w:ascii="Times New Roman" w:eastAsia="Times New Roman" w:hAnsi="Times New Roman" w:cs="Times New Roman"/>
                <w:sz w:val="24"/>
                <w:szCs w:val="24"/>
              </w:rPr>
            </w:pPr>
          </w:p>
        </w:tc>
        <w:tc>
          <w:tcPr>
            <w:tcW w:w="1069" w:type="dxa"/>
            <w:vMerge/>
            <w:tcBorders>
              <w:top w:val="single" w:sz="4" w:space="0" w:color="auto"/>
              <w:left w:val="single" w:sz="4" w:space="0" w:color="auto"/>
              <w:bottom w:val="single" w:sz="4" w:space="0" w:color="auto"/>
              <w:right w:val="single" w:sz="4" w:space="0" w:color="auto"/>
            </w:tcBorders>
            <w:vAlign w:val="center"/>
            <w:hideMark/>
          </w:tcPr>
          <w:p w:rsidR="00DB1611" w:rsidRPr="00DB1611" w:rsidRDefault="00DB1611" w:rsidP="00DB1611">
            <w:pPr>
              <w:spacing w:after="0" w:line="240" w:lineRule="auto"/>
              <w:rPr>
                <w:rFonts w:ascii="Times New Roman" w:eastAsia="Times New Roman" w:hAnsi="Times New Roman" w:cs="Times New Roman"/>
                <w:sz w:val="24"/>
                <w:szCs w:val="24"/>
              </w:rPr>
            </w:pPr>
          </w:p>
        </w:tc>
        <w:tc>
          <w:tcPr>
            <w:tcW w:w="534" w:type="dxa"/>
            <w:vMerge w:val="restart"/>
            <w:tcBorders>
              <w:top w:val="nil"/>
              <w:left w:val="single" w:sz="4" w:space="0" w:color="auto"/>
              <w:bottom w:val="single" w:sz="4" w:space="0" w:color="000000"/>
              <w:right w:val="single" w:sz="4" w:space="0" w:color="auto"/>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xml:space="preserve">на отопление по </w:t>
            </w:r>
            <w:proofErr w:type="spellStart"/>
            <w:r w:rsidRPr="00DB1611">
              <w:rPr>
                <w:rFonts w:ascii="Times New Roman" w:eastAsia="Times New Roman" w:hAnsi="Times New Roman" w:cs="Times New Roman"/>
                <w:sz w:val="20"/>
                <w:szCs w:val="20"/>
              </w:rPr>
              <w:t>соответствющему</w:t>
            </w:r>
            <w:proofErr w:type="spellEnd"/>
            <w:r w:rsidRPr="00DB1611">
              <w:rPr>
                <w:rFonts w:ascii="Times New Roman" w:eastAsia="Times New Roman" w:hAnsi="Times New Roman" w:cs="Times New Roman"/>
                <w:sz w:val="20"/>
                <w:szCs w:val="20"/>
              </w:rPr>
              <w:t xml:space="preserve"> поселению на отопительный период,                     Гкал /1 кв. м общей площади жилья                                     (</w:t>
            </w:r>
            <w:proofErr w:type="spellStart"/>
            <w:r w:rsidRPr="00DB1611">
              <w:rPr>
                <w:rFonts w:ascii="Times New Roman" w:eastAsia="Times New Roman" w:hAnsi="Times New Roman" w:cs="Times New Roman"/>
                <w:sz w:val="20"/>
                <w:szCs w:val="20"/>
              </w:rPr>
              <w:t>Nt</w:t>
            </w:r>
            <w:proofErr w:type="spellEnd"/>
            <w:r w:rsidRPr="00DB1611">
              <w:rPr>
                <w:rFonts w:ascii="Times New Roman" w:eastAsia="Times New Roman" w:hAnsi="Times New Roman" w:cs="Times New Roman"/>
                <w:sz w:val="20"/>
                <w:szCs w:val="20"/>
              </w:rPr>
              <w:t>)</w:t>
            </w:r>
          </w:p>
        </w:tc>
        <w:tc>
          <w:tcPr>
            <w:tcW w:w="480" w:type="dxa"/>
            <w:vMerge w:val="restart"/>
            <w:tcBorders>
              <w:top w:val="nil"/>
              <w:left w:val="single" w:sz="4" w:space="0" w:color="auto"/>
              <w:bottom w:val="single" w:sz="4" w:space="0" w:color="000000"/>
              <w:right w:val="single" w:sz="4" w:space="0" w:color="auto"/>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18"/>
                <w:szCs w:val="18"/>
              </w:rPr>
            </w:pPr>
            <w:r w:rsidRPr="00DB1611">
              <w:rPr>
                <w:rFonts w:ascii="Times New Roman" w:eastAsia="Times New Roman" w:hAnsi="Times New Roman" w:cs="Times New Roman"/>
                <w:sz w:val="18"/>
                <w:szCs w:val="18"/>
              </w:rPr>
              <w:t xml:space="preserve">на горячее водоснабжение по </w:t>
            </w:r>
            <w:proofErr w:type="spellStart"/>
            <w:r w:rsidRPr="00DB1611">
              <w:rPr>
                <w:rFonts w:ascii="Times New Roman" w:eastAsia="Times New Roman" w:hAnsi="Times New Roman" w:cs="Times New Roman"/>
                <w:sz w:val="18"/>
                <w:szCs w:val="18"/>
              </w:rPr>
              <w:t>Ульчскому</w:t>
            </w:r>
            <w:proofErr w:type="spellEnd"/>
            <w:r w:rsidRPr="00DB1611">
              <w:rPr>
                <w:rFonts w:ascii="Times New Roman" w:eastAsia="Times New Roman" w:hAnsi="Times New Roman" w:cs="Times New Roman"/>
                <w:sz w:val="18"/>
                <w:szCs w:val="18"/>
              </w:rPr>
              <w:t xml:space="preserve"> муниципальному району,             Гкал/чел. в год  (</w:t>
            </w:r>
            <w:proofErr w:type="spellStart"/>
            <w:r w:rsidRPr="00DB1611">
              <w:rPr>
                <w:rFonts w:ascii="Times New Roman" w:eastAsia="Times New Roman" w:hAnsi="Times New Roman" w:cs="Times New Roman"/>
                <w:sz w:val="18"/>
                <w:szCs w:val="18"/>
              </w:rPr>
              <w:t>Ngvs</w:t>
            </w:r>
            <w:proofErr w:type="spellEnd"/>
            <w:r w:rsidRPr="00DB1611">
              <w:rPr>
                <w:rFonts w:ascii="Times New Roman" w:eastAsia="Times New Roman" w:hAnsi="Times New Roman" w:cs="Times New Roman"/>
                <w:sz w:val="18"/>
                <w:szCs w:val="18"/>
              </w:rPr>
              <w:t>)</w:t>
            </w:r>
          </w:p>
        </w:tc>
        <w:tc>
          <w:tcPr>
            <w:tcW w:w="509" w:type="dxa"/>
            <w:vMerge/>
            <w:tcBorders>
              <w:top w:val="single" w:sz="4" w:space="0" w:color="auto"/>
              <w:left w:val="single" w:sz="4" w:space="0" w:color="auto"/>
              <w:bottom w:val="single" w:sz="4" w:space="0" w:color="auto"/>
              <w:right w:val="single" w:sz="4" w:space="0" w:color="auto"/>
            </w:tcBorders>
            <w:vAlign w:val="center"/>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569" w:type="dxa"/>
            <w:vMerge/>
            <w:tcBorders>
              <w:top w:val="single" w:sz="4" w:space="0" w:color="auto"/>
              <w:left w:val="single" w:sz="4" w:space="0" w:color="auto"/>
              <w:bottom w:val="single" w:sz="4" w:space="0" w:color="auto"/>
              <w:right w:val="single" w:sz="4" w:space="0" w:color="auto"/>
            </w:tcBorders>
            <w:vAlign w:val="center"/>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43" w:type="dxa"/>
            <w:vMerge w:val="restart"/>
            <w:tcBorders>
              <w:top w:val="nil"/>
              <w:left w:val="single" w:sz="4" w:space="0" w:color="auto"/>
              <w:bottom w:val="single" w:sz="4" w:space="0" w:color="auto"/>
              <w:right w:val="single" w:sz="4" w:space="0" w:color="auto"/>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всего</w:t>
            </w:r>
          </w:p>
        </w:tc>
        <w:tc>
          <w:tcPr>
            <w:tcW w:w="898" w:type="dxa"/>
            <w:gridSpan w:val="2"/>
            <w:tcBorders>
              <w:top w:val="single" w:sz="4" w:space="0" w:color="auto"/>
              <w:left w:val="nil"/>
              <w:bottom w:val="single" w:sz="4" w:space="0" w:color="auto"/>
              <w:right w:val="single" w:sz="4" w:space="0" w:color="auto"/>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color w:val="000000"/>
              </w:rPr>
            </w:pPr>
            <w:r w:rsidRPr="00DB1611">
              <w:rPr>
                <w:rFonts w:ascii="Times New Roman" w:eastAsia="Times New Roman" w:hAnsi="Times New Roman" w:cs="Times New Roman"/>
                <w:color w:val="000000"/>
              </w:rPr>
              <w:t>в том числе:</w:t>
            </w:r>
          </w:p>
        </w:tc>
        <w:tc>
          <w:tcPr>
            <w:tcW w:w="449" w:type="dxa"/>
            <w:vMerge w:val="restart"/>
            <w:tcBorders>
              <w:top w:val="nil"/>
              <w:left w:val="single" w:sz="4" w:space="0" w:color="auto"/>
              <w:bottom w:val="single" w:sz="4" w:space="0" w:color="auto"/>
              <w:right w:val="single" w:sz="4" w:space="0" w:color="auto"/>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всего</w:t>
            </w:r>
          </w:p>
        </w:tc>
        <w:tc>
          <w:tcPr>
            <w:tcW w:w="982" w:type="dxa"/>
            <w:gridSpan w:val="2"/>
            <w:tcBorders>
              <w:top w:val="single" w:sz="4" w:space="0" w:color="auto"/>
              <w:left w:val="nil"/>
              <w:bottom w:val="single" w:sz="4" w:space="0" w:color="auto"/>
              <w:right w:val="single" w:sz="4" w:space="0" w:color="auto"/>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color w:val="000000"/>
              </w:rPr>
            </w:pPr>
            <w:r w:rsidRPr="00DB1611">
              <w:rPr>
                <w:rFonts w:ascii="Times New Roman" w:eastAsia="Times New Roman" w:hAnsi="Times New Roman" w:cs="Times New Roman"/>
                <w:color w:val="000000"/>
              </w:rPr>
              <w:t>в том числе:</w:t>
            </w:r>
          </w:p>
        </w:tc>
        <w:tc>
          <w:tcPr>
            <w:tcW w:w="449" w:type="dxa"/>
            <w:vMerge w:val="restart"/>
            <w:tcBorders>
              <w:top w:val="nil"/>
              <w:left w:val="single" w:sz="4" w:space="0" w:color="auto"/>
              <w:bottom w:val="single" w:sz="4" w:space="0" w:color="auto"/>
              <w:right w:val="single" w:sz="4" w:space="0" w:color="auto"/>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экономически обоснованный, руб</w:t>
            </w:r>
            <w:proofErr w:type="gramStart"/>
            <w:r w:rsidRPr="00DB1611">
              <w:rPr>
                <w:rFonts w:ascii="Times New Roman" w:eastAsia="Times New Roman" w:hAnsi="Times New Roman" w:cs="Times New Roman"/>
                <w:sz w:val="20"/>
                <w:szCs w:val="20"/>
              </w:rPr>
              <w:t>.з</w:t>
            </w:r>
            <w:proofErr w:type="gramEnd"/>
            <w:r w:rsidRPr="00DB1611">
              <w:rPr>
                <w:rFonts w:ascii="Times New Roman" w:eastAsia="Times New Roman" w:hAnsi="Times New Roman" w:cs="Times New Roman"/>
                <w:sz w:val="20"/>
                <w:szCs w:val="20"/>
              </w:rPr>
              <w:t>а 1 Гкал                  (Те)</w:t>
            </w:r>
          </w:p>
        </w:tc>
        <w:tc>
          <w:tcPr>
            <w:tcW w:w="449" w:type="dxa"/>
            <w:vMerge w:val="restart"/>
            <w:tcBorders>
              <w:top w:val="nil"/>
              <w:left w:val="single" w:sz="4" w:space="0" w:color="auto"/>
              <w:bottom w:val="single" w:sz="4" w:space="0" w:color="auto"/>
              <w:right w:val="single" w:sz="4" w:space="0" w:color="auto"/>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xml:space="preserve"> предельный максимальный для населения, руб. за 1 Гкал без НДС                  (</w:t>
            </w:r>
            <w:proofErr w:type="spellStart"/>
            <w:proofErr w:type="gramStart"/>
            <w:r w:rsidRPr="00DB1611">
              <w:rPr>
                <w:rFonts w:ascii="Times New Roman" w:eastAsia="Times New Roman" w:hAnsi="Times New Roman" w:cs="Times New Roman"/>
                <w:sz w:val="20"/>
                <w:szCs w:val="20"/>
              </w:rPr>
              <w:t>Тр</w:t>
            </w:r>
            <w:proofErr w:type="spellEnd"/>
            <w:proofErr w:type="gramEnd"/>
            <w:r w:rsidRPr="00DB1611">
              <w:rPr>
                <w:rFonts w:ascii="Times New Roman" w:eastAsia="Times New Roman" w:hAnsi="Times New Roman" w:cs="Times New Roman"/>
                <w:sz w:val="20"/>
                <w:szCs w:val="20"/>
              </w:rPr>
              <w:t>)</w:t>
            </w:r>
          </w:p>
        </w:tc>
        <w:tc>
          <w:tcPr>
            <w:tcW w:w="1133" w:type="dxa"/>
            <w:gridSpan w:val="2"/>
            <w:vMerge/>
            <w:tcBorders>
              <w:top w:val="nil"/>
              <w:left w:val="single" w:sz="4" w:space="0" w:color="auto"/>
              <w:bottom w:val="single" w:sz="4" w:space="0" w:color="auto"/>
              <w:right w:val="single" w:sz="4" w:space="0" w:color="auto"/>
            </w:tcBorders>
            <w:vAlign w:val="center"/>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773" w:type="dxa"/>
            <w:gridSpan w:val="2"/>
            <w:vMerge/>
            <w:tcBorders>
              <w:top w:val="nil"/>
              <w:left w:val="single" w:sz="4" w:space="0" w:color="auto"/>
              <w:bottom w:val="single" w:sz="4" w:space="0" w:color="auto"/>
              <w:right w:val="single" w:sz="4" w:space="0" w:color="auto"/>
            </w:tcBorders>
            <w:vAlign w:val="center"/>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05" w:type="dxa"/>
            <w:vMerge w:val="restart"/>
            <w:tcBorders>
              <w:top w:val="nil"/>
              <w:left w:val="single" w:sz="4" w:space="0" w:color="auto"/>
              <w:bottom w:val="single" w:sz="4" w:space="0" w:color="000000"/>
              <w:right w:val="single" w:sz="4" w:space="0" w:color="auto"/>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proofErr w:type="gramStart"/>
            <w:r w:rsidRPr="00DB1611">
              <w:rPr>
                <w:rFonts w:ascii="Times New Roman" w:eastAsia="Times New Roman" w:hAnsi="Times New Roman" w:cs="Times New Roman"/>
                <w:sz w:val="20"/>
                <w:szCs w:val="20"/>
              </w:rPr>
              <w:t>рассчитанная</w:t>
            </w:r>
            <w:proofErr w:type="gramEnd"/>
            <w:r w:rsidRPr="00DB1611">
              <w:rPr>
                <w:rFonts w:ascii="Times New Roman" w:eastAsia="Times New Roman" w:hAnsi="Times New Roman" w:cs="Times New Roman"/>
                <w:sz w:val="20"/>
                <w:szCs w:val="20"/>
              </w:rPr>
              <w:t xml:space="preserve"> исходя из количества тепловой энергии, отпущенной населению, не превышающей объем тепловой энергии согласно граф 8 и 9 (=гр.15+гр.17)</w:t>
            </w:r>
          </w:p>
        </w:tc>
        <w:tc>
          <w:tcPr>
            <w:tcW w:w="391" w:type="dxa"/>
            <w:vMerge w:val="restart"/>
            <w:tcBorders>
              <w:top w:val="nil"/>
              <w:left w:val="single" w:sz="4" w:space="0" w:color="auto"/>
              <w:bottom w:val="single" w:sz="4" w:space="0" w:color="000000"/>
              <w:right w:val="single" w:sz="4" w:space="0" w:color="auto"/>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proofErr w:type="gramStart"/>
            <w:r w:rsidRPr="00DB1611">
              <w:rPr>
                <w:rFonts w:ascii="Times New Roman" w:eastAsia="Times New Roman" w:hAnsi="Times New Roman" w:cs="Times New Roman"/>
                <w:sz w:val="20"/>
                <w:szCs w:val="20"/>
              </w:rPr>
              <w:t>рассчитанная</w:t>
            </w:r>
            <w:proofErr w:type="gramEnd"/>
            <w:r w:rsidRPr="00DB1611">
              <w:rPr>
                <w:rFonts w:ascii="Times New Roman" w:eastAsia="Times New Roman" w:hAnsi="Times New Roman" w:cs="Times New Roman"/>
                <w:sz w:val="20"/>
                <w:szCs w:val="20"/>
              </w:rPr>
              <w:t xml:space="preserve"> исходя из количества тепловой энергии, отпущенной населению (=гр.16+гр.18)</w:t>
            </w:r>
          </w:p>
        </w:tc>
      </w:tr>
      <w:tr w:rsidR="00DB1611" w:rsidRPr="00DB1611" w:rsidTr="00DB1611">
        <w:trPr>
          <w:trHeight w:val="2925"/>
        </w:trPr>
        <w:tc>
          <w:tcPr>
            <w:tcW w:w="180" w:type="dxa"/>
            <w:vMerge/>
            <w:tcBorders>
              <w:top w:val="single" w:sz="4" w:space="0" w:color="auto"/>
              <w:left w:val="single" w:sz="4" w:space="0" w:color="auto"/>
              <w:bottom w:val="single" w:sz="4" w:space="0" w:color="auto"/>
              <w:right w:val="single" w:sz="4" w:space="0" w:color="auto"/>
            </w:tcBorders>
            <w:vAlign w:val="center"/>
            <w:hideMark/>
          </w:tcPr>
          <w:p w:rsidR="00DB1611" w:rsidRPr="00DB1611" w:rsidRDefault="00DB1611" w:rsidP="00DB1611">
            <w:pPr>
              <w:spacing w:after="0" w:line="240" w:lineRule="auto"/>
              <w:rPr>
                <w:rFonts w:ascii="Times New Roman" w:eastAsia="Times New Roman" w:hAnsi="Times New Roman" w:cs="Times New Roman"/>
                <w:sz w:val="24"/>
                <w:szCs w:val="24"/>
              </w:rPr>
            </w:pPr>
          </w:p>
        </w:tc>
        <w:tc>
          <w:tcPr>
            <w:tcW w:w="1069" w:type="dxa"/>
            <w:vMerge/>
            <w:tcBorders>
              <w:top w:val="single" w:sz="4" w:space="0" w:color="auto"/>
              <w:left w:val="single" w:sz="4" w:space="0" w:color="auto"/>
              <w:bottom w:val="single" w:sz="4" w:space="0" w:color="auto"/>
              <w:right w:val="single" w:sz="4" w:space="0" w:color="auto"/>
            </w:tcBorders>
            <w:vAlign w:val="center"/>
            <w:hideMark/>
          </w:tcPr>
          <w:p w:rsidR="00DB1611" w:rsidRPr="00DB1611" w:rsidRDefault="00DB1611" w:rsidP="00DB1611">
            <w:pPr>
              <w:spacing w:after="0" w:line="240" w:lineRule="auto"/>
              <w:rPr>
                <w:rFonts w:ascii="Times New Roman" w:eastAsia="Times New Roman" w:hAnsi="Times New Roman" w:cs="Times New Roman"/>
                <w:sz w:val="24"/>
                <w:szCs w:val="24"/>
              </w:rPr>
            </w:pPr>
          </w:p>
        </w:tc>
        <w:tc>
          <w:tcPr>
            <w:tcW w:w="534" w:type="dxa"/>
            <w:vMerge/>
            <w:tcBorders>
              <w:top w:val="nil"/>
              <w:left w:val="single" w:sz="4" w:space="0" w:color="auto"/>
              <w:bottom w:val="single" w:sz="4" w:space="0" w:color="000000"/>
              <w:right w:val="single" w:sz="4" w:space="0" w:color="auto"/>
            </w:tcBorders>
            <w:vAlign w:val="center"/>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80" w:type="dxa"/>
            <w:vMerge/>
            <w:tcBorders>
              <w:top w:val="nil"/>
              <w:left w:val="single" w:sz="4" w:space="0" w:color="auto"/>
              <w:bottom w:val="single" w:sz="4" w:space="0" w:color="000000"/>
              <w:right w:val="single" w:sz="4" w:space="0" w:color="auto"/>
            </w:tcBorders>
            <w:vAlign w:val="center"/>
            <w:hideMark/>
          </w:tcPr>
          <w:p w:rsidR="00DB1611" w:rsidRPr="00DB1611" w:rsidRDefault="00DB1611" w:rsidP="00DB1611">
            <w:pPr>
              <w:spacing w:after="0" w:line="240" w:lineRule="auto"/>
              <w:rPr>
                <w:rFonts w:ascii="Times New Roman" w:eastAsia="Times New Roman" w:hAnsi="Times New Roman" w:cs="Times New Roman"/>
                <w:sz w:val="18"/>
                <w:szCs w:val="18"/>
              </w:rPr>
            </w:pPr>
          </w:p>
        </w:tc>
        <w:tc>
          <w:tcPr>
            <w:tcW w:w="509" w:type="dxa"/>
            <w:vMerge/>
            <w:tcBorders>
              <w:top w:val="single" w:sz="4" w:space="0" w:color="auto"/>
              <w:left w:val="single" w:sz="4" w:space="0" w:color="auto"/>
              <w:bottom w:val="single" w:sz="4" w:space="0" w:color="auto"/>
              <w:right w:val="single" w:sz="4" w:space="0" w:color="auto"/>
            </w:tcBorders>
            <w:vAlign w:val="center"/>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569" w:type="dxa"/>
            <w:vMerge/>
            <w:tcBorders>
              <w:top w:val="single" w:sz="4" w:space="0" w:color="auto"/>
              <w:left w:val="single" w:sz="4" w:space="0" w:color="auto"/>
              <w:bottom w:val="single" w:sz="4" w:space="0" w:color="auto"/>
              <w:right w:val="single" w:sz="4" w:space="0" w:color="auto"/>
            </w:tcBorders>
            <w:vAlign w:val="center"/>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43" w:type="dxa"/>
            <w:vMerge/>
            <w:tcBorders>
              <w:top w:val="nil"/>
              <w:left w:val="single" w:sz="4" w:space="0" w:color="auto"/>
              <w:bottom w:val="single" w:sz="4" w:space="0" w:color="auto"/>
              <w:right w:val="single" w:sz="4" w:space="0" w:color="auto"/>
            </w:tcBorders>
            <w:vAlign w:val="center"/>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07" w:type="dxa"/>
            <w:tcBorders>
              <w:top w:val="nil"/>
              <w:left w:val="nil"/>
              <w:bottom w:val="single" w:sz="4" w:space="0" w:color="auto"/>
              <w:right w:val="single" w:sz="4" w:space="0" w:color="auto"/>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xml:space="preserve">по отоплению            (= </w:t>
            </w:r>
            <w:proofErr w:type="spellStart"/>
            <w:r w:rsidRPr="00DB1611">
              <w:rPr>
                <w:rFonts w:ascii="Times New Roman" w:eastAsia="Times New Roman" w:hAnsi="Times New Roman" w:cs="Times New Roman"/>
                <w:sz w:val="20"/>
                <w:szCs w:val="20"/>
              </w:rPr>
              <w:t>Nt</w:t>
            </w:r>
            <w:proofErr w:type="spellEnd"/>
            <w:r w:rsidRPr="00DB1611">
              <w:rPr>
                <w:rFonts w:ascii="Times New Roman" w:eastAsia="Times New Roman" w:hAnsi="Times New Roman" w:cs="Times New Roman"/>
                <w:sz w:val="20"/>
                <w:szCs w:val="20"/>
              </w:rPr>
              <w:t xml:space="preserve"> * </w:t>
            </w:r>
            <w:proofErr w:type="spellStart"/>
            <w:r w:rsidRPr="00DB1611">
              <w:rPr>
                <w:rFonts w:ascii="Times New Roman" w:eastAsia="Times New Roman" w:hAnsi="Times New Roman" w:cs="Times New Roman"/>
                <w:sz w:val="20"/>
                <w:szCs w:val="20"/>
              </w:rPr>
              <w:t>Pgf</w:t>
            </w:r>
            <w:proofErr w:type="spellEnd"/>
            <w:r w:rsidRPr="00DB1611">
              <w:rPr>
                <w:rFonts w:ascii="Times New Roman" w:eastAsia="Times New Roman" w:hAnsi="Times New Roman" w:cs="Times New Roman"/>
                <w:sz w:val="20"/>
                <w:szCs w:val="20"/>
              </w:rPr>
              <w:t>)</w:t>
            </w:r>
          </w:p>
        </w:tc>
        <w:tc>
          <w:tcPr>
            <w:tcW w:w="491" w:type="dxa"/>
            <w:tcBorders>
              <w:top w:val="nil"/>
              <w:left w:val="nil"/>
              <w:bottom w:val="single" w:sz="4" w:space="0" w:color="auto"/>
              <w:right w:val="single" w:sz="4" w:space="0" w:color="auto"/>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по горячему водоснабжению (</w:t>
            </w:r>
            <w:proofErr w:type="spellStart"/>
            <w:r w:rsidRPr="00DB1611">
              <w:rPr>
                <w:rFonts w:ascii="Times New Roman" w:eastAsia="Times New Roman" w:hAnsi="Times New Roman" w:cs="Times New Roman"/>
                <w:sz w:val="20"/>
                <w:szCs w:val="20"/>
              </w:rPr>
              <w:t>=Ngvs</w:t>
            </w:r>
            <w:proofErr w:type="spellEnd"/>
            <w:r w:rsidRPr="00DB1611">
              <w:rPr>
                <w:rFonts w:ascii="Times New Roman" w:eastAsia="Times New Roman" w:hAnsi="Times New Roman" w:cs="Times New Roman"/>
                <w:sz w:val="20"/>
                <w:szCs w:val="20"/>
              </w:rPr>
              <w:t xml:space="preserve"> * P)</w:t>
            </w:r>
          </w:p>
        </w:tc>
        <w:tc>
          <w:tcPr>
            <w:tcW w:w="449" w:type="dxa"/>
            <w:vMerge/>
            <w:tcBorders>
              <w:top w:val="nil"/>
              <w:left w:val="single" w:sz="4" w:space="0" w:color="auto"/>
              <w:bottom w:val="single" w:sz="4" w:space="0" w:color="auto"/>
              <w:right w:val="single" w:sz="4" w:space="0" w:color="auto"/>
            </w:tcBorders>
            <w:vAlign w:val="center"/>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91" w:type="dxa"/>
            <w:tcBorders>
              <w:top w:val="nil"/>
              <w:left w:val="nil"/>
              <w:bottom w:val="single" w:sz="4" w:space="0" w:color="auto"/>
              <w:right w:val="single" w:sz="4" w:space="0" w:color="auto"/>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на отопление            (</w:t>
            </w:r>
            <w:proofErr w:type="spellStart"/>
            <w:r w:rsidRPr="00DB1611">
              <w:rPr>
                <w:rFonts w:ascii="Times New Roman" w:eastAsia="Times New Roman" w:hAnsi="Times New Roman" w:cs="Times New Roman"/>
                <w:sz w:val="20"/>
                <w:szCs w:val="20"/>
              </w:rPr>
              <w:t>О</w:t>
            </w:r>
            <w:proofErr w:type="gramStart"/>
            <w:r w:rsidRPr="00DB1611">
              <w:rPr>
                <w:rFonts w:ascii="Times New Roman" w:eastAsia="Times New Roman" w:hAnsi="Times New Roman" w:cs="Times New Roman"/>
                <w:sz w:val="20"/>
                <w:szCs w:val="20"/>
              </w:rPr>
              <w:t>t</w:t>
            </w:r>
            <w:proofErr w:type="spellEnd"/>
            <w:proofErr w:type="gramEnd"/>
            <w:r w:rsidRPr="00DB1611">
              <w:rPr>
                <w:rFonts w:ascii="Times New Roman" w:eastAsia="Times New Roman" w:hAnsi="Times New Roman" w:cs="Times New Roman"/>
                <w:sz w:val="20"/>
                <w:szCs w:val="20"/>
              </w:rPr>
              <w:t>)</w:t>
            </w:r>
          </w:p>
        </w:tc>
        <w:tc>
          <w:tcPr>
            <w:tcW w:w="491" w:type="dxa"/>
            <w:tcBorders>
              <w:top w:val="nil"/>
              <w:left w:val="nil"/>
              <w:bottom w:val="single" w:sz="4" w:space="0" w:color="auto"/>
              <w:right w:val="single" w:sz="4" w:space="0" w:color="auto"/>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на горячее водоснабжение (</w:t>
            </w:r>
            <w:proofErr w:type="spellStart"/>
            <w:r w:rsidRPr="00DB1611">
              <w:rPr>
                <w:rFonts w:ascii="Times New Roman" w:eastAsia="Times New Roman" w:hAnsi="Times New Roman" w:cs="Times New Roman"/>
                <w:sz w:val="20"/>
                <w:szCs w:val="20"/>
              </w:rPr>
              <w:t>Оgvs</w:t>
            </w:r>
            <w:proofErr w:type="spellEnd"/>
            <w:proofErr w:type="gramStart"/>
            <w:r w:rsidRPr="00DB1611">
              <w:rPr>
                <w:rFonts w:ascii="Times New Roman" w:eastAsia="Times New Roman" w:hAnsi="Times New Roman" w:cs="Times New Roman"/>
                <w:sz w:val="20"/>
                <w:szCs w:val="20"/>
              </w:rPr>
              <w:t xml:space="preserve"> )</w:t>
            </w:r>
            <w:proofErr w:type="gramEnd"/>
          </w:p>
        </w:tc>
        <w:tc>
          <w:tcPr>
            <w:tcW w:w="449" w:type="dxa"/>
            <w:vMerge/>
            <w:tcBorders>
              <w:top w:val="nil"/>
              <w:left w:val="single" w:sz="4" w:space="0" w:color="auto"/>
              <w:bottom w:val="single" w:sz="4" w:space="0" w:color="auto"/>
              <w:right w:val="single" w:sz="4" w:space="0" w:color="auto"/>
            </w:tcBorders>
            <w:vAlign w:val="center"/>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49" w:type="dxa"/>
            <w:vMerge/>
            <w:tcBorders>
              <w:top w:val="nil"/>
              <w:left w:val="single" w:sz="4" w:space="0" w:color="auto"/>
              <w:bottom w:val="single" w:sz="4" w:space="0" w:color="auto"/>
              <w:right w:val="single" w:sz="4" w:space="0" w:color="auto"/>
            </w:tcBorders>
            <w:vAlign w:val="center"/>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582" w:type="dxa"/>
            <w:tcBorders>
              <w:top w:val="nil"/>
              <w:left w:val="nil"/>
              <w:bottom w:val="single" w:sz="4" w:space="0" w:color="auto"/>
              <w:right w:val="single" w:sz="4" w:space="0" w:color="auto"/>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color w:val="000000"/>
                <w:sz w:val="20"/>
                <w:szCs w:val="20"/>
              </w:rPr>
            </w:pPr>
            <w:r w:rsidRPr="00DB1611">
              <w:rPr>
                <w:rFonts w:ascii="Times New Roman" w:eastAsia="Times New Roman" w:hAnsi="Times New Roman" w:cs="Times New Roman"/>
                <w:color w:val="000000"/>
                <w:sz w:val="20"/>
                <w:szCs w:val="20"/>
              </w:rPr>
              <w:t xml:space="preserve">рассчитанная исходя из количества тепловой энергии, отпущенной населению, не превышающей объем тепловой энергии согласно граф 8 и 9                       </w:t>
            </w:r>
            <w:r w:rsidRPr="00DB1611">
              <w:rPr>
                <w:rFonts w:ascii="Times New Roman" w:eastAsia="Times New Roman" w:hAnsi="Times New Roman" w:cs="Times New Roman"/>
                <w:color w:val="000000"/>
                <w:sz w:val="20"/>
                <w:szCs w:val="20"/>
              </w:rPr>
              <w:lastRenderedPageBreak/>
              <w:t>(</w:t>
            </w:r>
            <w:proofErr w:type="spellStart"/>
            <w:r w:rsidRPr="00DB1611">
              <w:rPr>
                <w:rFonts w:ascii="Times New Roman" w:eastAsia="Times New Roman" w:hAnsi="Times New Roman" w:cs="Times New Roman"/>
                <w:color w:val="000000"/>
                <w:sz w:val="20"/>
                <w:szCs w:val="20"/>
              </w:rPr>
              <w:t>Uf</w:t>
            </w:r>
            <w:proofErr w:type="spellEnd"/>
            <w:r w:rsidRPr="00DB1611">
              <w:rPr>
                <w:rFonts w:ascii="Times New Roman" w:eastAsia="Times New Roman" w:hAnsi="Times New Roman" w:cs="Times New Roman"/>
                <w:color w:val="000000"/>
                <w:sz w:val="20"/>
                <w:szCs w:val="20"/>
              </w:rPr>
              <w:t xml:space="preserve"> </w:t>
            </w:r>
            <w:proofErr w:type="spellStart"/>
            <w:r w:rsidRPr="00DB1611">
              <w:rPr>
                <w:rFonts w:ascii="Times New Roman" w:eastAsia="Times New Roman" w:hAnsi="Times New Roman" w:cs="Times New Roman"/>
                <w:color w:val="000000"/>
                <w:sz w:val="20"/>
                <w:szCs w:val="20"/>
              </w:rPr>
              <w:t>t</w:t>
            </w:r>
            <w:proofErr w:type="spellEnd"/>
            <w:r w:rsidRPr="00DB1611">
              <w:rPr>
                <w:rFonts w:ascii="Times New Roman" w:eastAsia="Times New Roman" w:hAnsi="Times New Roman" w:cs="Times New Roman"/>
                <w:color w:val="000000"/>
                <w:sz w:val="20"/>
                <w:szCs w:val="20"/>
              </w:rPr>
              <w:t xml:space="preserve"> = (Те - </w:t>
            </w:r>
            <w:proofErr w:type="spellStart"/>
            <w:proofErr w:type="gramStart"/>
            <w:r w:rsidRPr="00DB1611">
              <w:rPr>
                <w:rFonts w:ascii="Times New Roman" w:eastAsia="Times New Roman" w:hAnsi="Times New Roman" w:cs="Times New Roman"/>
                <w:color w:val="000000"/>
                <w:sz w:val="20"/>
                <w:szCs w:val="20"/>
              </w:rPr>
              <w:t>Тр</w:t>
            </w:r>
            <w:proofErr w:type="spellEnd"/>
            <w:proofErr w:type="gramEnd"/>
            <w:r w:rsidRPr="00DB1611">
              <w:rPr>
                <w:rFonts w:ascii="Times New Roman" w:eastAsia="Times New Roman" w:hAnsi="Times New Roman" w:cs="Times New Roman"/>
                <w:color w:val="000000"/>
                <w:sz w:val="20"/>
                <w:szCs w:val="20"/>
              </w:rPr>
              <w:t xml:space="preserve">)* </w:t>
            </w:r>
            <w:proofErr w:type="spellStart"/>
            <w:r w:rsidRPr="00DB1611">
              <w:rPr>
                <w:rFonts w:ascii="Times New Roman" w:eastAsia="Times New Roman" w:hAnsi="Times New Roman" w:cs="Times New Roman"/>
                <w:color w:val="000000"/>
                <w:sz w:val="20"/>
                <w:szCs w:val="20"/>
              </w:rPr>
              <w:t>Pgf</w:t>
            </w:r>
            <w:proofErr w:type="spellEnd"/>
            <w:r w:rsidRPr="00DB1611">
              <w:rPr>
                <w:rFonts w:ascii="Times New Roman" w:eastAsia="Times New Roman" w:hAnsi="Times New Roman" w:cs="Times New Roman"/>
                <w:color w:val="000000"/>
                <w:sz w:val="20"/>
                <w:szCs w:val="20"/>
              </w:rPr>
              <w:t xml:space="preserve"> * </w:t>
            </w:r>
            <w:proofErr w:type="spellStart"/>
            <w:r w:rsidRPr="00DB1611">
              <w:rPr>
                <w:rFonts w:ascii="Times New Roman" w:eastAsia="Times New Roman" w:hAnsi="Times New Roman" w:cs="Times New Roman"/>
                <w:color w:val="000000"/>
                <w:sz w:val="20"/>
                <w:szCs w:val="20"/>
              </w:rPr>
              <w:t>Nt</w:t>
            </w:r>
            <w:proofErr w:type="spellEnd"/>
            <w:r w:rsidRPr="00DB1611">
              <w:rPr>
                <w:rFonts w:ascii="Times New Roman" w:eastAsia="Times New Roman" w:hAnsi="Times New Roman" w:cs="Times New Roman"/>
                <w:color w:val="000000"/>
                <w:sz w:val="20"/>
                <w:szCs w:val="20"/>
              </w:rPr>
              <w:t>)</w:t>
            </w:r>
          </w:p>
        </w:tc>
        <w:tc>
          <w:tcPr>
            <w:tcW w:w="551" w:type="dxa"/>
            <w:tcBorders>
              <w:top w:val="nil"/>
              <w:left w:val="nil"/>
              <w:bottom w:val="single" w:sz="4" w:space="0" w:color="auto"/>
              <w:right w:val="single" w:sz="4" w:space="0" w:color="auto"/>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lastRenderedPageBreak/>
              <w:t>рассчитанная исходя из количества тепловой энергии, отпущенной населению  (</w:t>
            </w:r>
            <w:proofErr w:type="spellStart"/>
            <w:r w:rsidRPr="00DB1611">
              <w:rPr>
                <w:rFonts w:ascii="Times New Roman" w:eastAsia="Times New Roman" w:hAnsi="Times New Roman" w:cs="Times New Roman"/>
                <w:sz w:val="20"/>
                <w:szCs w:val="20"/>
              </w:rPr>
              <w:t>Uf</w:t>
            </w:r>
            <w:proofErr w:type="spellEnd"/>
            <w:r w:rsidRPr="00DB1611">
              <w:rPr>
                <w:rFonts w:ascii="Times New Roman" w:eastAsia="Times New Roman" w:hAnsi="Times New Roman" w:cs="Times New Roman"/>
                <w:sz w:val="20"/>
                <w:szCs w:val="20"/>
              </w:rPr>
              <w:t xml:space="preserve"> </w:t>
            </w:r>
            <w:proofErr w:type="spellStart"/>
            <w:r w:rsidRPr="00DB1611">
              <w:rPr>
                <w:rFonts w:ascii="Times New Roman" w:eastAsia="Times New Roman" w:hAnsi="Times New Roman" w:cs="Times New Roman"/>
                <w:sz w:val="20"/>
                <w:szCs w:val="20"/>
              </w:rPr>
              <w:t>t</w:t>
            </w:r>
            <w:proofErr w:type="spellEnd"/>
            <w:r w:rsidRPr="00DB1611">
              <w:rPr>
                <w:rFonts w:ascii="Times New Roman" w:eastAsia="Times New Roman" w:hAnsi="Times New Roman" w:cs="Times New Roman"/>
                <w:sz w:val="20"/>
                <w:szCs w:val="20"/>
              </w:rPr>
              <w:t xml:space="preserve"> = (Те - </w:t>
            </w:r>
            <w:proofErr w:type="spellStart"/>
            <w:proofErr w:type="gramStart"/>
            <w:r w:rsidRPr="00DB1611">
              <w:rPr>
                <w:rFonts w:ascii="Times New Roman" w:eastAsia="Times New Roman" w:hAnsi="Times New Roman" w:cs="Times New Roman"/>
                <w:sz w:val="20"/>
                <w:szCs w:val="20"/>
              </w:rPr>
              <w:t>Тр</w:t>
            </w:r>
            <w:proofErr w:type="spellEnd"/>
            <w:proofErr w:type="gramEnd"/>
            <w:r w:rsidRPr="00DB1611">
              <w:rPr>
                <w:rFonts w:ascii="Times New Roman" w:eastAsia="Times New Roman" w:hAnsi="Times New Roman" w:cs="Times New Roman"/>
                <w:sz w:val="20"/>
                <w:szCs w:val="20"/>
              </w:rPr>
              <w:t xml:space="preserve">)* </w:t>
            </w:r>
            <w:proofErr w:type="spellStart"/>
            <w:r w:rsidRPr="00DB1611">
              <w:rPr>
                <w:rFonts w:ascii="Times New Roman" w:eastAsia="Times New Roman" w:hAnsi="Times New Roman" w:cs="Times New Roman"/>
                <w:sz w:val="20"/>
                <w:szCs w:val="20"/>
              </w:rPr>
              <w:t>Оt</w:t>
            </w:r>
            <w:proofErr w:type="spellEnd"/>
            <w:r w:rsidRPr="00DB1611">
              <w:rPr>
                <w:rFonts w:ascii="Times New Roman" w:eastAsia="Times New Roman" w:hAnsi="Times New Roman" w:cs="Times New Roman"/>
                <w:sz w:val="20"/>
                <w:szCs w:val="20"/>
              </w:rPr>
              <w:t>)</w:t>
            </w:r>
          </w:p>
        </w:tc>
        <w:tc>
          <w:tcPr>
            <w:tcW w:w="405" w:type="dxa"/>
            <w:tcBorders>
              <w:top w:val="nil"/>
              <w:left w:val="nil"/>
              <w:bottom w:val="single" w:sz="4" w:space="0" w:color="auto"/>
              <w:right w:val="single" w:sz="4" w:space="0" w:color="auto"/>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рассчитанная исходя из количества тепловой энергии, отпущенной населению, не превышающей объем тепловой энергии согласно граф 8 и 9 (</w:t>
            </w:r>
            <w:proofErr w:type="spellStart"/>
            <w:r w:rsidRPr="00DB1611">
              <w:rPr>
                <w:rFonts w:ascii="Times New Roman" w:eastAsia="Times New Roman" w:hAnsi="Times New Roman" w:cs="Times New Roman"/>
                <w:sz w:val="20"/>
                <w:szCs w:val="20"/>
              </w:rPr>
              <w:t>Uf</w:t>
            </w:r>
            <w:proofErr w:type="spellEnd"/>
            <w:r w:rsidRPr="00DB1611">
              <w:rPr>
                <w:rFonts w:ascii="Times New Roman" w:eastAsia="Times New Roman" w:hAnsi="Times New Roman" w:cs="Times New Roman"/>
                <w:sz w:val="20"/>
                <w:szCs w:val="20"/>
              </w:rPr>
              <w:t xml:space="preserve"> </w:t>
            </w:r>
            <w:proofErr w:type="spellStart"/>
            <w:r w:rsidRPr="00DB1611">
              <w:rPr>
                <w:rFonts w:ascii="Times New Roman" w:eastAsia="Times New Roman" w:hAnsi="Times New Roman" w:cs="Times New Roman"/>
                <w:sz w:val="20"/>
                <w:szCs w:val="20"/>
              </w:rPr>
              <w:lastRenderedPageBreak/>
              <w:t>gvs</w:t>
            </w:r>
            <w:proofErr w:type="spellEnd"/>
            <w:r w:rsidRPr="00DB1611">
              <w:rPr>
                <w:rFonts w:ascii="Times New Roman" w:eastAsia="Times New Roman" w:hAnsi="Times New Roman" w:cs="Times New Roman"/>
                <w:sz w:val="20"/>
                <w:szCs w:val="20"/>
              </w:rPr>
              <w:t xml:space="preserve"> = (Те - </w:t>
            </w:r>
            <w:proofErr w:type="spellStart"/>
            <w:proofErr w:type="gramStart"/>
            <w:r w:rsidRPr="00DB1611">
              <w:rPr>
                <w:rFonts w:ascii="Times New Roman" w:eastAsia="Times New Roman" w:hAnsi="Times New Roman" w:cs="Times New Roman"/>
                <w:sz w:val="20"/>
                <w:szCs w:val="20"/>
              </w:rPr>
              <w:t>Тр</w:t>
            </w:r>
            <w:proofErr w:type="spellEnd"/>
            <w:proofErr w:type="gramEnd"/>
            <w:r w:rsidRPr="00DB1611">
              <w:rPr>
                <w:rFonts w:ascii="Times New Roman" w:eastAsia="Times New Roman" w:hAnsi="Times New Roman" w:cs="Times New Roman"/>
                <w:sz w:val="20"/>
                <w:szCs w:val="20"/>
              </w:rPr>
              <w:t xml:space="preserve">)* P * </w:t>
            </w:r>
            <w:proofErr w:type="spellStart"/>
            <w:r w:rsidRPr="00DB1611">
              <w:rPr>
                <w:rFonts w:ascii="Times New Roman" w:eastAsia="Times New Roman" w:hAnsi="Times New Roman" w:cs="Times New Roman"/>
                <w:sz w:val="20"/>
                <w:szCs w:val="20"/>
              </w:rPr>
              <w:t>Ngvs</w:t>
            </w:r>
            <w:proofErr w:type="spellEnd"/>
            <w:r w:rsidRPr="00DB1611">
              <w:rPr>
                <w:rFonts w:ascii="Times New Roman" w:eastAsia="Times New Roman" w:hAnsi="Times New Roman" w:cs="Times New Roman"/>
                <w:sz w:val="20"/>
                <w:szCs w:val="20"/>
              </w:rPr>
              <w:t>)</w:t>
            </w:r>
          </w:p>
        </w:tc>
        <w:tc>
          <w:tcPr>
            <w:tcW w:w="368" w:type="dxa"/>
            <w:tcBorders>
              <w:top w:val="nil"/>
              <w:left w:val="nil"/>
              <w:bottom w:val="single" w:sz="4" w:space="0" w:color="auto"/>
              <w:right w:val="single" w:sz="4" w:space="0" w:color="auto"/>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lastRenderedPageBreak/>
              <w:t>рассчитанная исходя из количества тепловой энергии, отпущенной населению (</w:t>
            </w:r>
            <w:proofErr w:type="spellStart"/>
            <w:r w:rsidRPr="00DB1611">
              <w:rPr>
                <w:rFonts w:ascii="Times New Roman" w:eastAsia="Times New Roman" w:hAnsi="Times New Roman" w:cs="Times New Roman"/>
                <w:sz w:val="20"/>
                <w:szCs w:val="20"/>
              </w:rPr>
              <w:t>Uf</w:t>
            </w:r>
            <w:proofErr w:type="spellEnd"/>
            <w:r w:rsidRPr="00DB1611">
              <w:rPr>
                <w:rFonts w:ascii="Times New Roman" w:eastAsia="Times New Roman" w:hAnsi="Times New Roman" w:cs="Times New Roman"/>
                <w:sz w:val="20"/>
                <w:szCs w:val="20"/>
              </w:rPr>
              <w:t xml:space="preserve"> </w:t>
            </w:r>
            <w:proofErr w:type="spellStart"/>
            <w:r w:rsidRPr="00DB1611">
              <w:rPr>
                <w:rFonts w:ascii="Times New Roman" w:eastAsia="Times New Roman" w:hAnsi="Times New Roman" w:cs="Times New Roman"/>
                <w:sz w:val="20"/>
                <w:szCs w:val="20"/>
              </w:rPr>
              <w:t>gvs</w:t>
            </w:r>
            <w:proofErr w:type="spellEnd"/>
            <w:r w:rsidRPr="00DB1611">
              <w:rPr>
                <w:rFonts w:ascii="Times New Roman" w:eastAsia="Times New Roman" w:hAnsi="Times New Roman" w:cs="Times New Roman"/>
                <w:sz w:val="20"/>
                <w:szCs w:val="20"/>
              </w:rPr>
              <w:t xml:space="preserve"> = (Те - </w:t>
            </w:r>
            <w:proofErr w:type="spellStart"/>
            <w:proofErr w:type="gramStart"/>
            <w:r w:rsidRPr="00DB1611">
              <w:rPr>
                <w:rFonts w:ascii="Times New Roman" w:eastAsia="Times New Roman" w:hAnsi="Times New Roman" w:cs="Times New Roman"/>
                <w:sz w:val="20"/>
                <w:szCs w:val="20"/>
              </w:rPr>
              <w:t>Тр</w:t>
            </w:r>
            <w:proofErr w:type="spellEnd"/>
            <w:proofErr w:type="gramEnd"/>
            <w:r w:rsidRPr="00DB1611">
              <w:rPr>
                <w:rFonts w:ascii="Times New Roman" w:eastAsia="Times New Roman" w:hAnsi="Times New Roman" w:cs="Times New Roman"/>
                <w:sz w:val="20"/>
                <w:szCs w:val="20"/>
              </w:rPr>
              <w:t xml:space="preserve">)* </w:t>
            </w:r>
            <w:proofErr w:type="spellStart"/>
            <w:r w:rsidRPr="00DB1611">
              <w:rPr>
                <w:rFonts w:ascii="Times New Roman" w:eastAsia="Times New Roman" w:hAnsi="Times New Roman" w:cs="Times New Roman"/>
                <w:sz w:val="20"/>
                <w:szCs w:val="20"/>
              </w:rPr>
              <w:t>Оgvs</w:t>
            </w:r>
            <w:proofErr w:type="spellEnd"/>
            <w:r w:rsidRPr="00DB1611">
              <w:rPr>
                <w:rFonts w:ascii="Times New Roman" w:eastAsia="Times New Roman" w:hAnsi="Times New Roman" w:cs="Times New Roman"/>
                <w:sz w:val="20"/>
                <w:szCs w:val="20"/>
              </w:rPr>
              <w:t>)</w:t>
            </w:r>
          </w:p>
        </w:tc>
        <w:tc>
          <w:tcPr>
            <w:tcW w:w="405" w:type="dxa"/>
            <w:vMerge/>
            <w:tcBorders>
              <w:top w:val="nil"/>
              <w:left w:val="single" w:sz="4" w:space="0" w:color="auto"/>
              <w:bottom w:val="single" w:sz="4" w:space="0" w:color="000000"/>
              <w:right w:val="single" w:sz="4" w:space="0" w:color="auto"/>
            </w:tcBorders>
            <w:vAlign w:val="center"/>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391" w:type="dxa"/>
            <w:vMerge/>
            <w:tcBorders>
              <w:top w:val="nil"/>
              <w:left w:val="single" w:sz="4" w:space="0" w:color="auto"/>
              <w:bottom w:val="single" w:sz="4" w:space="0" w:color="000000"/>
              <w:right w:val="single" w:sz="4" w:space="0" w:color="auto"/>
            </w:tcBorders>
            <w:vAlign w:val="center"/>
            <w:hideMark/>
          </w:tcPr>
          <w:p w:rsidR="00DB1611" w:rsidRPr="00DB1611" w:rsidRDefault="00DB1611" w:rsidP="00DB1611">
            <w:pPr>
              <w:spacing w:after="0" w:line="240" w:lineRule="auto"/>
              <w:rPr>
                <w:rFonts w:ascii="Times New Roman" w:eastAsia="Times New Roman" w:hAnsi="Times New Roman" w:cs="Times New Roman"/>
                <w:sz w:val="20"/>
                <w:szCs w:val="20"/>
              </w:rPr>
            </w:pPr>
          </w:p>
        </w:tc>
      </w:tr>
      <w:tr w:rsidR="00DB1611" w:rsidRPr="00DB1611" w:rsidTr="00DB1611">
        <w:trPr>
          <w:trHeight w:val="156"/>
        </w:trPr>
        <w:tc>
          <w:tcPr>
            <w:tcW w:w="180" w:type="dxa"/>
            <w:tcBorders>
              <w:top w:val="nil"/>
              <w:left w:val="single" w:sz="4" w:space="0" w:color="auto"/>
              <w:bottom w:val="single" w:sz="4" w:space="0" w:color="auto"/>
              <w:right w:val="single" w:sz="4" w:space="0" w:color="auto"/>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12"/>
                <w:szCs w:val="12"/>
              </w:rPr>
            </w:pPr>
            <w:r w:rsidRPr="00DB1611">
              <w:rPr>
                <w:rFonts w:ascii="Times New Roman" w:eastAsia="Times New Roman" w:hAnsi="Times New Roman" w:cs="Times New Roman"/>
                <w:sz w:val="12"/>
                <w:szCs w:val="12"/>
              </w:rPr>
              <w:lastRenderedPageBreak/>
              <w:t>1</w:t>
            </w:r>
          </w:p>
        </w:tc>
        <w:tc>
          <w:tcPr>
            <w:tcW w:w="1069" w:type="dxa"/>
            <w:tcBorders>
              <w:top w:val="nil"/>
              <w:left w:val="nil"/>
              <w:bottom w:val="single" w:sz="4" w:space="0" w:color="auto"/>
              <w:right w:val="single" w:sz="4" w:space="0" w:color="auto"/>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12"/>
                <w:szCs w:val="12"/>
              </w:rPr>
            </w:pPr>
            <w:r w:rsidRPr="00DB1611">
              <w:rPr>
                <w:rFonts w:ascii="Times New Roman" w:eastAsia="Times New Roman" w:hAnsi="Times New Roman" w:cs="Times New Roman"/>
                <w:sz w:val="12"/>
                <w:szCs w:val="12"/>
              </w:rPr>
              <w:t>2</w:t>
            </w:r>
          </w:p>
        </w:tc>
        <w:tc>
          <w:tcPr>
            <w:tcW w:w="534" w:type="dxa"/>
            <w:tcBorders>
              <w:top w:val="nil"/>
              <w:left w:val="nil"/>
              <w:bottom w:val="single" w:sz="4" w:space="0" w:color="auto"/>
              <w:right w:val="single" w:sz="4" w:space="0" w:color="auto"/>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12"/>
                <w:szCs w:val="12"/>
              </w:rPr>
            </w:pPr>
            <w:r w:rsidRPr="00DB1611">
              <w:rPr>
                <w:rFonts w:ascii="Times New Roman" w:eastAsia="Times New Roman" w:hAnsi="Times New Roman" w:cs="Times New Roman"/>
                <w:sz w:val="12"/>
                <w:szCs w:val="12"/>
              </w:rPr>
              <w:t>3</w:t>
            </w:r>
          </w:p>
        </w:tc>
        <w:tc>
          <w:tcPr>
            <w:tcW w:w="480" w:type="dxa"/>
            <w:tcBorders>
              <w:top w:val="nil"/>
              <w:left w:val="nil"/>
              <w:bottom w:val="single" w:sz="4" w:space="0" w:color="auto"/>
              <w:right w:val="single" w:sz="4" w:space="0" w:color="auto"/>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12"/>
                <w:szCs w:val="12"/>
              </w:rPr>
            </w:pPr>
            <w:r w:rsidRPr="00DB1611">
              <w:rPr>
                <w:rFonts w:ascii="Times New Roman" w:eastAsia="Times New Roman" w:hAnsi="Times New Roman" w:cs="Times New Roman"/>
                <w:sz w:val="12"/>
                <w:szCs w:val="12"/>
              </w:rPr>
              <w:t>4</w:t>
            </w:r>
          </w:p>
        </w:tc>
        <w:tc>
          <w:tcPr>
            <w:tcW w:w="509" w:type="dxa"/>
            <w:tcBorders>
              <w:top w:val="nil"/>
              <w:left w:val="nil"/>
              <w:bottom w:val="single" w:sz="4" w:space="0" w:color="auto"/>
              <w:right w:val="single" w:sz="4" w:space="0" w:color="auto"/>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12"/>
                <w:szCs w:val="12"/>
              </w:rPr>
            </w:pPr>
            <w:r w:rsidRPr="00DB1611">
              <w:rPr>
                <w:rFonts w:ascii="Times New Roman" w:eastAsia="Times New Roman" w:hAnsi="Times New Roman" w:cs="Times New Roman"/>
                <w:sz w:val="12"/>
                <w:szCs w:val="12"/>
              </w:rPr>
              <w:t>5</w:t>
            </w:r>
          </w:p>
        </w:tc>
        <w:tc>
          <w:tcPr>
            <w:tcW w:w="569" w:type="dxa"/>
            <w:tcBorders>
              <w:top w:val="nil"/>
              <w:left w:val="nil"/>
              <w:bottom w:val="single" w:sz="4" w:space="0" w:color="auto"/>
              <w:right w:val="single" w:sz="4" w:space="0" w:color="auto"/>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12"/>
                <w:szCs w:val="12"/>
              </w:rPr>
            </w:pPr>
            <w:r w:rsidRPr="00DB1611">
              <w:rPr>
                <w:rFonts w:ascii="Times New Roman" w:eastAsia="Times New Roman" w:hAnsi="Times New Roman" w:cs="Times New Roman"/>
                <w:sz w:val="12"/>
                <w:szCs w:val="12"/>
              </w:rPr>
              <w:t>6</w:t>
            </w:r>
          </w:p>
        </w:tc>
        <w:tc>
          <w:tcPr>
            <w:tcW w:w="443" w:type="dxa"/>
            <w:tcBorders>
              <w:top w:val="nil"/>
              <w:left w:val="nil"/>
              <w:bottom w:val="single" w:sz="4" w:space="0" w:color="auto"/>
              <w:right w:val="single" w:sz="4" w:space="0" w:color="auto"/>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12"/>
                <w:szCs w:val="12"/>
              </w:rPr>
            </w:pPr>
            <w:r w:rsidRPr="00DB1611">
              <w:rPr>
                <w:rFonts w:ascii="Times New Roman" w:eastAsia="Times New Roman" w:hAnsi="Times New Roman" w:cs="Times New Roman"/>
                <w:sz w:val="12"/>
                <w:szCs w:val="12"/>
              </w:rPr>
              <w:t>7</w:t>
            </w:r>
          </w:p>
        </w:tc>
        <w:tc>
          <w:tcPr>
            <w:tcW w:w="407" w:type="dxa"/>
            <w:tcBorders>
              <w:top w:val="nil"/>
              <w:left w:val="nil"/>
              <w:bottom w:val="single" w:sz="4" w:space="0" w:color="auto"/>
              <w:right w:val="single" w:sz="4" w:space="0" w:color="auto"/>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12"/>
                <w:szCs w:val="12"/>
              </w:rPr>
            </w:pPr>
            <w:r w:rsidRPr="00DB1611">
              <w:rPr>
                <w:rFonts w:ascii="Times New Roman" w:eastAsia="Times New Roman" w:hAnsi="Times New Roman" w:cs="Times New Roman"/>
                <w:sz w:val="12"/>
                <w:szCs w:val="12"/>
              </w:rPr>
              <w:t>8</w:t>
            </w:r>
          </w:p>
        </w:tc>
        <w:tc>
          <w:tcPr>
            <w:tcW w:w="491" w:type="dxa"/>
            <w:tcBorders>
              <w:top w:val="nil"/>
              <w:left w:val="nil"/>
              <w:bottom w:val="single" w:sz="4" w:space="0" w:color="auto"/>
              <w:right w:val="single" w:sz="4" w:space="0" w:color="auto"/>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12"/>
                <w:szCs w:val="12"/>
              </w:rPr>
            </w:pPr>
            <w:r w:rsidRPr="00DB1611">
              <w:rPr>
                <w:rFonts w:ascii="Times New Roman" w:eastAsia="Times New Roman" w:hAnsi="Times New Roman" w:cs="Times New Roman"/>
                <w:sz w:val="12"/>
                <w:szCs w:val="12"/>
              </w:rPr>
              <w:t>9</w:t>
            </w:r>
          </w:p>
        </w:tc>
        <w:tc>
          <w:tcPr>
            <w:tcW w:w="449" w:type="dxa"/>
            <w:tcBorders>
              <w:top w:val="nil"/>
              <w:left w:val="nil"/>
              <w:bottom w:val="single" w:sz="4" w:space="0" w:color="auto"/>
              <w:right w:val="single" w:sz="4" w:space="0" w:color="auto"/>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12"/>
                <w:szCs w:val="12"/>
              </w:rPr>
            </w:pPr>
            <w:r w:rsidRPr="00DB1611">
              <w:rPr>
                <w:rFonts w:ascii="Times New Roman" w:eastAsia="Times New Roman" w:hAnsi="Times New Roman" w:cs="Times New Roman"/>
                <w:sz w:val="12"/>
                <w:szCs w:val="12"/>
              </w:rPr>
              <w:t>10</w:t>
            </w:r>
          </w:p>
        </w:tc>
        <w:tc>
          <w:tcPr>
            <w:tcW w:w="491" w:type="dxa"/>
            <w:tcBorders>
              <w:top w:val="nil"/>
              <w:left w:val="nil"/>
              <w:bottom w:val="single" w:sz="4" w:space="0" w:color="auto"/>
              <w:right w:val="single" w:sz="4" w:space="0" w:color="auto"/>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12"/>
                <w:szCs w:val="12"/>
              </w:rPr>
            </w:pPr>
            <w:r w:rsidRPr="00DB1611">
              <w:rPr>
                <w:rFonts w:ascii="Times New Roman" w:eastAsia="Times New Roman" w:hAnsi="Times New Roman" w:cs="Times New Roman"/>
                <w:sz w:val="12"/>
                <w:szCs w:val="12"/>
              </w:rPr>
              <w:t>11</w:t>
            </w:r>
          </w:p>
        </w:tc>
        <w:tc>
          <w:tcPr>
            <w:tcW w:w="491" w:type="dxa"/>
            <w:tcBorders>
              <w:top w:val="nil"/>
              <w:left w:val="nil"/>
              <w:bottom w:val="single" w:sz="4" w:space="0" w:color="auto"/>
              <w:right w:val="single" w:sz="4" w:space="0" w:color="auto"/>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12"/>
                <w:szCs w:val="12"/>
              </w:rPr>
            </w:pPr>
            <w:r w:rsidRPr="00DB1611">
              <w:rPr>
                <w:rFonts w:ascii="Times New Roman" w:eastAsia="Times New Roman" w:hAnsi="Times New Roman" w:cs="Times New Roman"/>
                <w:sz w:val="12"/>
                <w:szCs w:val="12"/>
              </w:rPr>
              <w:t>12</w:t>
            </w:r>
          </w:p>
        </w:tc>
        <w:tc>
          <w:tcPr>
            <w:tcW w:w="449" w:type="dxa"/>
            <w:tcBorders>
              <w:top w:val="nil"/>
              <w:left w:val="nil"/>
              <w:bottom w:val="single" w:sz="4" w:space="0" w:color="auto"/>
              <w:right w:val="single" w:sz="4" w:space="0" w:color="auto"/>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12"/>
                <w:szCs w:val="12"/>
              </w:rPr>
            </w:pPr>
            <w:r w:rsidRPr="00DB1611">
              <w:rPr>
                <w:rFonts w:ascii="Times New Roman" w:eastAsia="Times New Roman" w:hAnsi="Times New Roman" w:cs="Times New Roman"/>
                <w:sz w:val="12"/>
                <w:szCs w:val="12"/>
              </w:rPr>
              <w:t>13</w:t>
            </w:r>
          </w:p>
        </w:tc>
        <w:tc>
          <w:tcPr>
            <w:tcW w:w="449" w:type="dxa"/>
            <w:tcBorders>
              <w:top w:val="nil"/>
              <w:left w:val="nil"/>
              <w:bottom w:val="single" w:sz="4" w:space="0" w:color="auto"/>
              <w:right w:val="single" w:sz="4" w:space="0" w:color="auto"/>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12"/>
                <w:szCs w:val="12"/>
              </w:rPr>
            </w:pPr>
            <w:r w:rsidRPr="00DB1611">
              <w:rPr>
                <w:rFonts w:ascii="Times New Roman" w:eastAsia="Times New Roman" w:hAnsi="Times New Roman" w:cs="Times New Roman"/>
                <w:sz w:val="12"/>
                <w:szCs w:val="12"/>
              </w:rPr>
              <w:t>14</w:t>
            </w:r>
          </w:p>
        </w:tc>
        <w:tc>
          <w:tcPr>
            <w:tcW w:w="582" w:type="dxa"/>
            <w:tcBorders>
              <w:top w:val="nil"/>
              <w:left w:val="nil"/>
              <w:bottom w:val="single" w:sz="4" w:space="0" w:color="auto"/>
              <w:right w:val="single" w:sz="4" w:space="0" w:color="auto"/>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12"/>
                <w:szCs w:val="12"/>
              </w:rPr>
            </w:pPr>
            <w:r w:rsidRPr="00DB1611">
              <w:rPr>
                <w:rFonts w:ascii="Times New Roman" w:eastAsia="Times New Roman" w:hAnsi="Times New Roman" w:cs="Times New Roman"/>
                <w:sz w:val="12"/>
                <w:szCs w:val="12"/>
              </w:rPr>
              <w:t>15</w:t>
            </w:r>
          </w:p>
        </w:tc>
        <w:tc>
          <w:tcPr>
            <w:tcW w:w="551" w:type="dxa"/>
            <w:tcBorders>
              <w:top w:val="nil"/>
              <w:left w:val="nil"/>
              <w:bottom w:val="single" w:sz="4" w:space="0" w:color="auto"/>
              <w:right w:val="single" w:sz="4" w:space="0" w:color="auto"/>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12"/>
                <w:szCs w:val="12"/>
              </w:rPr>
            </w:pPr>
            <w:r w:rsidRPr="00DB1611">
              <w:rPr>
                <w:rFonts w:ascii="Times New Roman" w:eastAsia="Times New Roman" w:hAnsi="Times New Roman" w:cs="Times New Roman"/>
                <w:sz w:val="12"/>
                <w:szCs w:val="12"/>
              </w:rPr>
              <w:t>16</w:t>
            </w:r>
          </w:p>
        </w:tc>
        <w:tc>
          <w:tcPr>
            <w:tcW w:w="405" w:type="dxa"/>
            <w:tcBorders>
              <w:top w:val="nil"/>
              <w:left w:val="nil"/>
              <w:bottom w:val="single" w:sz="4" w:space="0" w:color="auto"/>
              <w:right w:val="single" w:sz="4" w:space="0" w:color="auto"/>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12"/>
                <w:szCs w:val="12"/>
              </w:rPr>
            </w:pPr>
            <w:r w:rsidRPr="00DB1611">
              <w:rPr>
                <w:rFonts w:ascii="Times New Roman" w:eastAsia="Times New Roman" w:hAnsi="Times New Roman" w:cs="Times New Roman"/>
                <w:sz w:val="12"/>
                <w:szCs w:val="12"/>
              </w:rPr>
              <w:t>17</w:t>
            </w:r>
          </w:p>
        </w:tc>
        <w:tc>
          <w:tcPr>
            <w:tcW w:w="368" w:type="dxa"/>
            <w:tcBorders>
              <w:top w:val="nil"/>
              <w:left w:val="nil"/>
              <w:bottom w:val="single" w:sz="4" w:space="0" w:color="auto"/>
              <w:right w:val="single" w:sz="4" w:space="0" w:color="auto"/>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12"/>
                <w:szCs w:val="12"/>
              </w:rPr>
            </w:pPr>
            <w:r w:rsidRPr="00DB1611">
              <w:rPr>
                <w:rFonts w:ascii="Times New Roman" w:eastAsia="Times New Roman" w:hAnsi="Times New Roman" w:cs="Times New Roman"/>
                <w:sz w:val="12"/>
                <w:szCs w:val="12"/>
              </w:rPr>
              <w:t>18</w:t>
            </w:r>
          </w:p>
        </w:tc>
        <w:tc>
          <w:tcPr>
            <w:tcW w:w="405" w:type="dxa"/>
            <w:tcBorders>
              <w:top w:val="nil"/>
              <w:left w:val="nil"/>
              <w:bottom w:val="single" w:sz="4" w:space="0" w:color="auto"/>
              <w:right w:val="single" w:sz="4" w:space="0" w:color="auto"/>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12"/>
                <w:szCs w:val="12"/>
              </w:rPr>
            </w:pPr>
            <w:r w:rsidRPr="00DB1611">
              <w:rPr>
                <w:rFonts w:ascii="Times New Roman" w:eastAsia="Times New Roman" w:hAnsi="Times New Roman" w:cs="Times New Roman"/>
                <w:sz w:val="12"/>
                <w:szCs w:val="12"/>
              </w:rPr>
              <w:t>19</w:t>
            </w:r>
          </w:p>
        </w:tc>
        <w:tc>
          <w:tcPr>
            <w:tcW w:w="391" w:type="dxa"/>
            <w:tcBorders>
              <w:top w:val="nil"/>
              <w:left w:val="nil"/>
              <w:bottom w:val="single" w:sz="4" w:space="0" w:color="auto"/>
              <w:right w:val="single" w:sz="4" w:space="0" w:color="auto"/>
            </w:tcBorders>
            <w:shd w:val="clear" w:color="auto" w:fill="auto"/>
            <w:vAlign w:val="center"/>
            <w:hideMark/>
          </w:tcPr>
          <w:p w:rsidR="00DB1611" w:rsidRPr="00DB1611" w:rsidRDefault="00DB1611" w:rsidP="00DB1611">
            <w:pPr>
              <w:spacing w:after="0" w:line="240" w:lineRule="auto"/>
              <w:jc w:val="center"/>
              <w:rPr>
                <w:rFonts w:ascii="Times New Roman" w:eastAsia="Times New Roman" w:hAnsi="Times New Roman" w:cs="Times New Roman"/>
                <w:sz w:val="12"/>
                <w:szCs w:val="12"/>
              </w:rPr>
            </w:pPr>
            <w:r w:rsidRPr="00DB1611">
              <w:rPr>
                <w:rFonts w:ascii="Times New Roman" w:eastAsia="Times New Roman" w:hAnsi="Times New Roman" w:cs="Times New Roman"/>
                <w:sz w:val="12"/>
                <w:szCs w:val="12"/>
              </w:rPr>
              <w:t>20</w:t>
            </w:r>
          </w:p>
        </w:tc>
      </w:tr>
      <w:tr w:rsidR="00DB1611" w:rsidRPr="00DB1611" w:rsidTr="00DB1611">
        <w:trPr>
          <w:trHeight w:val="570"/>
        </w:trPr>
        <w:tc>
          <w:tcPr>
            <w:tcW w:w="180" w:type="dxa"/>
            <w:tcBorders>
              <w:top w:val="nil"/>
              <w:left w:val="single" w:sz="4" w:space="0" w:color="auto"/>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4"/>
                <w:szCs w:val="24"/>
              </w:rPr>
            </w:pPr>
            <w:r w:rsidRPr="00DB1611">
              <w:rPr>
                <w:rFonts w:ascii="Times New Roman" w:eastAsia="Times New Roman" w:hAnsi="Times New Roman" w:cs="Times New Roman"/>
                <w:sz w:val="24"/>
                <w:szCs w:val="24"/>
              </w:rPr>
              <w:t>1</w:t>
            </w:r>
          </w:p>
        </w:tc>
        <w:tc>
          <w:tcPr>
            <w:tcW w:w="1069" w:type="dxa"/>
            <w:tcBorders>
              <w:top w:val="nil"/>
              <w:left w:val="nil"/>
              <w:bottom w:val="single" w:sz="4" w:space="0" w:color="auto"/>
              <w:right w:val="single" w:sz="4" w:space="0" w:color="auto"/>
            </w:tcBorders>
            <w:shd w:val="clear" w:color="auto" w:fill="auto"/>
            <w:vAlign w:val="bottom"/>
            <w:hideMark/>
          </w:tcPr>
          <w:p w:rsidR="00DB1611" w:rsidRPr="00DB1611" w:rsidRDefault="00DB1611" w:rsidP="00DB1611">
            <w:pPr>
              <w:spacing w:after="0" w:line="240" w:lineRule="auto"/>
              <w:rPr>
                <w:rFonts w:ascii="Times New Roman" w:eastAsia="Times New Roman" w:hAnsi="Times New Roman" w:cs="Times New Roman"/>
                <w:sz w:val="24"/>
                <w:szCs w:val="24"/>
              </w:rPr>
            </w:pPr>
            <w:r w:rsidRPr="00DB1611">
              <w:rPr>
                <w:rFonts w:ascii="Times New Roman" w:eastAsia="Times New Roman" w:hAnsi="Times New Roman" w:cs="Times New Roman"/>
                <w:sz w:val="24"/>
                <w:szCs w:val="24"/>
              </w:rPr>
              <w:t>За отчетный месяц, всего по предприятию</w:t>
            </w:r>
          </w:p>
        </w:tc>
        <w:tc>
          <w:tcPr>
            <w:tcW w:w="534"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509"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569"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43"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07"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91"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49"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91"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91"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49"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49"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551"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05"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368"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05"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391"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r>
      <w:tr w:rsidR="00DB1611" w:rsidRPr="00DB1611" w:rsidTr="00DB1611">
        <w:trPr>
          <w:trHeight w:val="402"/>
        </w:trPr>
        <w:tc>
          <w:tcPr>
            <w:tcW w:w="180" w:type="dxa"/>
            <w:tcBorders>
              <w:top w:val="nil"/>
              <w:left w:val="single" w:sz="4" w:space="0" w:color="auto"/>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4"/>
                <w:szCs w:val="24"/>
              </w:rPr>
            </w:pPr>
            <w:r w:rsidRPr="00DB1611">
              <w:rPr>
                <w:rFonts w:ascii="Times New Roman" w:eastAsia="Times New Roman" w:hAnsi="Times New Roman" w:cs="Times New Roman"/>
                <w:sz w:val="24"/>
                <w:szCs w:val="24"/>
              </w:rPr>
              <w:t> </w:t>
            </w:r>
          </w:p>
        </w:tc>
        <w:tc>
          <w:tcPr>
            <w:tcW w:w="1069" w:type="dxa"/>
            <w:tcBorders>
              <w:top w:val="nil"/>
              <w:left w:val="nil"/>
              <w:bottom w:val="single" w:sz="4" w:space="0" w:color="auto"/>
              <w:right w:val="single" w:sz="4" w:space="0" w:color="auto"/>
            </w:tcBorders>
            <w:shd w:val="clear" w:color="auto" w:fill="auto"/>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в том числе по поселениям:</w:t>
            </w:r>
          </w:p>
        </w:tc>
        <w:tc>
          <w:tcPr>
            <w:tcW w:w="534"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509"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569"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43"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07"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91"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49"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91"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91"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49"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49"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551"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05"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368"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05"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391"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r>
      <w:tr w:rsidR="00DB1611" w:rsidRPr="00DB1611" w:rsidTr="00DB1611">
        <w:trPr>
          <w:trHeight w:val="402"/>
        </w:trPr>
        <w:tc>
          <w:tcPr>
            <w:tcW w:w="180" w:type="dxa"/>
            <w:tcBorders>
              <w:top w:val="nil"/>
              <w:left w:val="single" w:sz="4" w:space="0" w:color="auto"/>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4"/>
                <w:szCs w:val="24"/>
              </w:rPr>
            </w:pPr>
            <w:r w:rsidRPr="00DB1611">
              <w:rPr>
                <w:rFonts w:ascii="Times New Roman" w:eastAsia="Times New Roman" w:hAnsi="Times New Roman" w:cs="Times New Roman"/>
                <w:sz w:val="24"/>
                <w:szCs w:val="24"/>
              </w:rPr>
              <w:t>1.1</w:t>
            </w:r>
          </w:p>
        </w:tc>
        <w:tc>
          <w:tcPr>
            <w:tcW w:w="1069" w:type="dxa"/>
            <w:tcBorders>
              <w:top w:val="nil"/>
              <w:left w:val="nil"/>
              <w:bottom w:val="single" w:sz="4" w:space="0" w:color="auto"/>
              <w:right w:val="single" w:sz="4" w:space="0" w:color="auto"/>
            </w:tcBorders>
            <w:shd w:val="clear" w:color="auto" w:fill="auto"/>
            <w:vAlign w:val="bottom"/>
            <w:hideMark/>
          </w:tcPr>
          <w:p w:rsidR="00DB1611" w:rsidRPr="00DB1611" w:rsidRDefault="00DB1611" w:rsidP="00DB1611">
            <w:pPr>
              <w:spacing w:after="0" w:line="240" w:lineRule="auto"/>
              <w:rPr>
                <w:rFonts w:ascii="Times New Roman" w:eastAsia="Times New Roman" w:hAnsi="Times New Roman" w:cs="Times New Roman"/>
                <w:sz w:val="24"/>
                <w:szCs w:val="24"/>
              </w:rPr>
            </w:pPr>
            <w:r w:rsidRPr="00DB1611">
              <w:rPr>
                <w:rFonts w:ascii="Times New Roman" w:eastAsia="Times New Roman" w:hAnsi="Times New Roman" w:cs="Times New Roman"/>
                <w:sz w:val="24"/>
                <w:szCs w:val="24"/>
              </w:rPr>
              <w:t> </w:t>
            </w:r>
          </w:p>
        </w:tc>
        <w:tc>
          <w:tcPr>
            <w:tcW w:w="534"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509"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569"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43"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07"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91"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49"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91"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91"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49"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49"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551"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05"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368"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05"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391"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r>
      <w:tr w:rsidR="00DB1611" w:rsidRPr="00DB1611" w:rsidTr="00DB1611">
        <w:trPr>
          <w:trHeight w:val="402"/>
        </w:trPr>
        <w:tc>
          <w:tcPr>
            <w:tcW w:w="180" w:type="dxa"/>
            <w:tcBorders>
              <w:top w:val="nil"/>
              <w:left w:val="single" w:sz="4" w:space="0" w:color="auto"/>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4"/>
                <w:szCs w:val="24"/>
              </w:rPr>
            </w:pPr>
            <w:r w:rsidRPr="00DB1611">
              <w:rPr>
                <w:rFonts w:ascii="Times New Roman" w:eastAsia="Times New Roman" w:hAnsi="Times New Roman" w:cs="Times New Roman"/>
                <w:sz w:val="24"/>
                <w:szCs w:val="24"/>
              </w:rPr>
              <w:t>1.2</w:t>
            </w:r>
          </w:p>
        </w:tc>
        <w:tc>
          <w:tcPr>
            <w:tcW w:w="1069" w:type="dxa"/>
            <w:tcBorders>
              <w:top w:val="nil"/>
              <w:left w:val="nil"/>
              <w:bottom w:val="single" w:sz="4" w:space="0" w:color="auto"/>
              <w:right w:val="single" w:sz="4" w:space="0" w:color="auto"/>
            </w:tcBorders>
            <w:shd w:val="clear" w:color="auto" w:fill="auto"/>
            <w:vAlign w:val="bottom"/>
            <w:hideMark/>
          </w:tcPr>
          <w:p w:rsidR="00DB1611" w:rsidRPr="00DB1611" w:rsidRDefault="00DB1611" w:rsidP="00DB1611">
            <w:pPr>
              <w:spacing w:after="0" w:line="240" w:lineRule="auto"/>
              <w:rPr>
                <w:rFonts w:ascii="Times New Roman" w:eastAsia="Times New Roman" w:hAnsi="Times New Roman" w:cs="Times New Roman"/>
                <w:sz w:val="24"/>
                <w:szCs w:val="24"/>
              </w:rPr>
            </w:pPr>
            <w:r w:rsidRPr="00DB1611">
              <w:rPr>
                <w:rFonts w:ascii="Times New Roman" w:eastAsia="Times New Roman" w:hAnsi="Times New Roman" w:cs="Times New Roman"/>
                <w:sz w:val="24"/>
                <w:szCs w:val="24"/>
              </w:rPr>
              <w:t> </w:t>
            </w:r>
          </w:p>
        </w:tc>
        <w:tc>
          <w:tcPr>
            <w:tcW w:w="534"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509"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569"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43"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07"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91"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49"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91"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91"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49"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49"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551"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05"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368"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05"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391"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r>
      <w:tr w:rsidR="00DB1611" w:rsidRPr="00DB1611" w:rsidTr="00DB1611">
        <w:trPr>
          <w:trHeight w:val="402"/>
        </w:trPr>
        <w:tc>
          <w:tcPr>
            <w:tcW w:w="180" w:type="dxa"/>
            <w:tcBorders>
              <w:top w:val="nil"/>
              <w:left w:val="single" w:sz="4" w:space="0" w:color="auto"/>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4"/>
                <w:szCs w:val="24"/>
              </w:rPr>
            </w:pPr>
            <w:r w:rsidRPr="00DB1611">
              <w:rPr>
                <w:rFonts w:ascii="Times New Roman" w:eastAsia="Times New Roman" w:hAnsi="Times New Roman" w:cs="Times New Roman"/>
                <w:sz w:val="24"/>
                <w:szCs w:val="24"/>
              </w:rPr>
              <w:t>1.3</w:t>
            </w:r>
          </w:p>
        </w:tc>
        <w:tc>
          <w:tcPr>
            <w:tcW w:w="1069" w:type="dxa"/>
            <w:tcBorders>
              <w:top w:val="nil"/>
              <w:left w:val="nil"/>
              <w:bottom w:val="single" w:sz="4" w:space="0" w:color="auto"/>
              <w:right w:val="single" w:sz="4" w:space="0" w:color="auto"/>
            </w:tcBorders>
            <w:shd w:val="clear" w:color="auto" w:fill="auto"/>
            <w:vAlign w:val="bottom"/>
            <w:hideMark/>
          </w:tcPr>
          <w:p w:rsidR="00DB1611" w:rsidRPr="00DB1611" w:rsidRDefault="00DB1611" w:rsidP="00DB1611">
            <w:pPr>
              <w:spacing w:after="0" w:line="240" w:lineRule="auto"/>
              <w:rPr>
                <w:rFonts w:ascii="Times New Roman" w:eastAsia="Times New Roman" w:hAnsi="Times New Roman" w:cs="Times New Roman"/>
                <w:sz w:val="24"/>
                <w:szCs w:val="24"/>
              </w:rPr>
            </w:pPr>
            <w:r w:rsidRPr="00DB1611">
              <w:rPr>
                <w:rFonts w:ascii="Times New Roman" w:eastAsia="Times New Roman" w:hAnsi="Times New Roman" w:cs="Times New Roman"/>
                <w:sz w:val="24"/>
                <w:szCs w:val="24"/>
              </w:rPr>
              <w:t> </w:t>
            </w:r>
          </w:p>
        </w:tc>
        <w:tc>
          <w:tcPr>
            <w:tcW w:w="534"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509"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569"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43"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07"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91"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49"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91"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91"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49"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49"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551"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05"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368"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05"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391"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r>
      <w:tr w:rsidR="00DB1611" w:rsidRPr="00DB1611" w:rsidTr="00DB1611">
        <w:trPr>
          <w:trHeight w:val="600"/>
        </w:trPr>
        <w:tc>
          <w:tcPr>
            <w:tcW w:w="180" w:type="dxa"/>
            <w:tcBorders>
              <w:top w:val="nil"/>
              <w:left w:val="single" w:sz="4" w:space="0" w:color="auto"/>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4"/>
                <w:szCs w:val="24"/>
              </w:rPr>
            </w:pPr>
            <w:r w:rsidRPr="00DB1611">
              <w:rPr>
                <w:rFonts w:ascii="Times New Roman" w:eastAsia="Times New Roman" w:hAnsi="Times New Roman" w:cs="Times New Roman"/>
                <w:sz w:val="24"/>
                <w:szCs w:val="24"/>
              </w:rPr>
              <w:lastRenderedPageBreak/>
              <w:t>2</w:t>
            </w:r>
          </w:p>
        </w:tc>
        <w:tc>
          <w:tcPr>
            <w:tcW w:w="1069" w:type="dxa"/>
            <w:tcBorders>
              <w:top w:val="nil"/>
              <w:left w:val="nil"/>
              <w:bottom w:val="single" w:sz="4" w:space="0" w:color="auto"/>
              <w:right w:val="single" w:sz="4" w:space="0" w:color="auto"/>
            </w:tcBorders>
            <w:shd w:val="clear" w:color="auto" w:fill="auto"/>
            <w:vAlign w:val="bottom"/>
            <w:hideMark/>
          </w:tcPr>
          <w:p w:rsidR="00DB1611" w:rsidRPr="00DB1611" w:rsidRDefault="00DB1611" w:rsidP="00DB1611">
            <w:pPr>
              <w:spacing w:after="0" w:line="240" w:lineRule="auto"/>
              <w:rPr>
                <w:rFonts w:ascii="Times New Roman" w:eastAsia="Times New Roman" w:hAnsi="Times New Roman" w:cs="Times New Roman"/>
                <w:sz w:val="24"/>
                <w:szCs w:val="24"/>
              </w:rPr>
            </w:pPr>
            <w:proofErr w:type="spellStart"/>
            <w:r w:rsidRPr="00DB1611">
              <w:rPr>
                <w:rFonts w:ascii="Times New Roman" w:eastAsia="Times New Roman" w:hAnsi="Times New Roman" w:cs="Times New Roman"/>
                <w:sz w:val="24"/>
                <w:szCs w:val="24"/>
              </w:rPr>
              <w:t>Нарстающим</w:t>
            </w:r>
            <w:proofErr w:type="spellEnd"/>
            <w:r w:rsidRPr="00DB1611">
              <w:rPr>
                <w:rFonts w:ascii="Times New Roman" w:eastAsia="Times New Roman" w:hAnsi="Times New Roman" w:cs="Times New Roman"/>
                <w:sz w:val="24"/>
                <w:szCs w:val="24"/>
              </w:rPr>
              <w:t xml:space="preserve"> итогом с начала года, всего по предприятию</w:t>
            </w:r>
          </w:p>
        </w:tc>
        <w:tc>
          <w:tcPr>
            <w:tcW w:w="534"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509"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569"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43"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07"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91"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49"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91"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91"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49"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49"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551"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05"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368"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05"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391"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r>
      <w:tr w:rsidR="00DB1611" w:rsidRPr="00DB1611" w:rsidTr="00DB1611">
        <w:trPr>
          <w:trHeight w:val="402"/>
        </w:trPr>
        <w:tc>
          <w:tcPr>
            <w:tcW w:w="180" w:type="dxa"/>
            <w:tcBorders>
              <w:top w:val="nil"/>
              <w:left w:val="single" w:sz="4" w:space="0" w:color="auto"/>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4"/>
                <w:szCs w:val="24"/>
              </w:rPr>
            </w:pPr>
            <w:r w:rsidRPr="00DB1611">
              <w:rPr>
                <w:rFonts w:ascii="Times New Roman" w:eastAsia="Times New Roman" w:hAnsi="Times New Roman" w:cs="Times New Roman"/>
                <w:sz w:val="24"/>
                <w:szCs w:val="24"/>
              </w:rPr>
              <w:t> </w:t>
            </w:r>
          </w:p>
        </w:tc>
        <w:tc>
          <w:tcPr>
            <w:tcW w:w="1069" w:type="dxa"/>
            <w:tcBorders>
              <w:top w:val="nil"/>
              <w:left w:val="nil"/>
              <w:bottom w:val="single" w:sz="4" w:space="0" w:color="auto"/>
              <w:right w:val="single" w:sz="4" w:space="0" w:color="auto"/>
            </w:tcBorders>
            <w:shd w:val="clear" w:color="auto" w:fill="auto"/>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в том числе по поселениям:</w:t>
            </w:r>
          </w:p>
        </w:tc>
        <w:tc>
          <w:tcPr>
            <w:tcW w:w="534"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509"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569"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43"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07"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91"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49"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91"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91"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49"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49"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551"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05"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368"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05"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391"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r>
      <w:tr w:rsidR="00DB1611" w:rsidRPr="00DB1611" w:rsidTr="00DB1611">
        <w:trPr>
          <w:trHeight w:val="402"/>
        </w:trPr>
        <w:tc>
          <w:tcPr>
            <w:tcW w:w="180" w:type="dxa"/>
            <w:tcBorders>
              <w:top w:val="nil"/>
              <w:left w:val="single" w:sz="4" w:space="0" w:color="auto"/>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4"/>
                <w:szCs w:val="24"/>
              </w:rPr>
            </w:pPr>
            <w:r w:rsidRPr="00DB1611">
              <w:rPr>
                <w:rFonts w:ascii="Times New Roman" w:eastAsia="Times New Roman" w:hAnsi="Times New Roman" w:cs="Times New Roman"/>
                <w:sz w:val="24"/>
                <w:szCs w:val="24"/>
              </w:rPr>
              <w:t>2.1</w:t>
            </w:r>
          </w:p>
        </w:tc>
        <w:tc>
          <w:tcPr>
            <w:tcW w:w="1069" w:type="dxa"/>
            <w:tcBorders>
              <w:top w:val="nil"/>
              <w:left w:val="nil"/>
              <w:bottom w:val="single" w:sz="4" w:space="0" w:color="auto"/>
              <w:right w:val="single" w:sz="4" w:space="0" w:color="auto"/>
            </w:tcBorders>
            <w:shd w:val="clear" w:color="auto" w:fill="auto"/>
            <w:vAlign w:val="bottom"/>
            <w:hideMark/>
          </w:tcPr>
          <w:p w:rsidR="00DB1611" w:rsidRPr="00DB1611" w:rsidRDefault="00DB1611" w:rsidP="00DB1611">
            <w:pPr>
              <w:spacing w:after="0" w:line="240" w:lineRule="auto"/>
              <w:rPr>
                <w:rFonts w:ascii="Times New Roman" w:eastAsia="Times New Roman" w:hAnsi="Times New Roman" w:cs="Times New Roman"/>
                <w:sz w:val="24"/>
                <w:szCs w:val="24"/>
              </w:rPr>
            </w:pPr>
            <w:r w:rsidRPr="00DB1611">
              <w:rPr>
                <w:rFonts w:ascii="Times New Roman" w:eastAsia="Times New Roman" w:hAnsi="Times New Roman" w:cs="Times New Roman"/>
                <w:sz w:val="24"/>
                <w:szCs w:val="24"/>
              </w:rPr>
              <w:t> </w:t>
            </w:r>
          </w:p>
        </w:tc>
        <w:tc>
          <w:tcPr>
            <w:tcW w:w="534"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509"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569"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43"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07"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91"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49"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91"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91"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49"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49"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551"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05"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368"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05"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391"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r>
      <w:tr w:rsidR="00DB1611" w:rsidRPr="00DB1611" w:rsidTr="00DB1611">
        <w:trPr>
          <w:trHeight w:val="402"/>
        </w:trPr>
        <w:tc>
          <w:tcPr>
            <w:tcW w:w="180" w:type="dxa"/>
            <w:tcBorders>
              <w:top w:val="nil"/>
              <w:left w:val="single" w:sz="4" w:space="0" w:color="auto"/>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4"/>
                <w:szCs w:val="24"/>
              </w:rPr>
            </w:pPr>
            <w:r w:rsidRPr="00DB1611">
              <w:rPr>
                <w:rFonts w:ascii="Times New Roman" w:eastAsia="Times New Roman" w:hAnsi="Times New Roman" w:cs="Times New Roman"/>
                <w:sz w:val="24"/>
                <w:szCs w:val="24"/>
              </w:rPr>
              <w:t>2.2</w:t>
            </w:r>
          </w:p>
        </w:tc>
        <w:tc>
          <w:tcPr>
            <w:tcW w:w="1069" w:type="dxa"/>
            <w:tcBorders>
              <w:top w:val="nil"/>
              <w:left w:val="nil"/>
              <w:bottom w:val="single" w:sz="4" w:space="0" w:color="auto"/>
              <w:right w:val="single" w:sz="4" w:space="0" w:color="auto"/>
            </w:tcBorders>
            <w:shd w:val="clear" w:color="auto" w:fill="auto"/>
            <w:vAlign w:val="bottom"/>
            <w:hideMark/>
          </w:tcPr>
          <w:p w:rsidR="00DB1611" w:rsidRPr="00DB1611" w:rsidRDefault="00DB1611" w:rsidP="00DB1611">
            <w:pPr>
              <w:spacing w:after="0" w:line="240" w:lineRule="auto"/>
              <w:rPr>
                <w:rFonts w:ascii="Times New Roman" w:eastAsia="Times New Roman" w:hAnsi="Times New Roman" w:cs="Times New Roman"/>
                <w:sz w:val="24"/>
                <w:szCs w:val="24"/>
              </w:rPr>
            </w:pPr>
            <w:r w:rsidRPr="00DB1611">
              <w:rPr>
                <w:rFonts w:ascii="Times New Roman" w:eastAsia="Times New Roman" w:hAnsi="Times New Roman" w:cs="Times New Roman"/>
                <w:sz w:val="24"/>
                <w:szCs w:val="24"/>
              </w:rPr>
              <w:t> </w:t>
            </w:r>
          </w:p>
        </w:tc>
        <w:tc>
          <w:tcPr>
            <w:tcW w:w="534"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509"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569"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43"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07"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91"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49"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91"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91"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49"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49"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551"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05"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368"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05"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391"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r>
      <w:tr w:rsidR="00DB1611" w:rsidRPr="00DB1611" w:rsidTr="00DB1611">
        <w:trPr>
          <w:trHeight w:val="402"/>
        </w:trPr>
        <w:tc>
          <w:tcPr>
            <w:tcW w:w="180" w:type="dxa"/>
            <w:tcBorders>
              <w:top w:val="nil"/>
              <w:left w:val="single" w:sz="4" w:space="0" w:color="auto"/>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4"/>
                <w:szCs w:val="24"/>
              </w:rPr>
            </w:pPr>
            <w:r w:rsidRPr="00DB1611">
              <w:rPr>
                <w:rFonts w:ascii="Times New Roman" w:eastAsia="Times New Roman" w:hAnsi="Times New Roman" w:cs="Times New Roman"/>
                <w:sz w:val="24"/>
                <w:szCs w:val="24"/>
              </w:rPr>
              <w:t>2.3</w:t>
            </w:r>
          </w:p>
        </w:tc>
        <w:tc>
          <w:tcPr>
            <w:tcW w:w="1069" w:type="dxa"/>
            <w:tcBorders>
              <w:top w:val="nil"/>
              <w:left w:val="nil"/>
              <w:bottom w:val="single" w:sz="4" w:space="0" w:color="auto"/>
              <w:right w:val="single" w:sz="4" w:space="0" w:color="auto"/>
            </w:tcBorders>
            <w:shd w:val="clear" w:color="auto" w:fill="auto"/>
            <w:vAlign w:val="bottom"/>
            <w:hideMark/>
          </w:tcPr>
          <w:p w:rsidR="00DB1611" w:rsidRPr="00DB1611" w:rsidRDefault="00DB1611" w:rsidP="00DB1611">
            <w:pPr>
              <w:spacing w:after="0" w:line="240" w:lineRule="auto"/>
              <w:rPr>
                <w:rFonts w:ascii="Times New Roman" w:eastAsia="Times New Roman" w:hAnsi="Times New Roman" w:cs="Times New Roman"/>
                <w:sz w:val="24"/>
                <w:szCs w:val="24"/>
              </w:rPr>
            </w:pPr>
            <w:r w:rsidRPr="00DB1611">
              <w:rPr>
                <w:rFonts w:ascii="Times New Roman" w:eastAsia="Times New Roman" w:hAnsi="Times New Roman" w:cs="Times New Roman"/>
                <w:sz w:val="24"/>
                <w:szCs w:val="24"/>
              </w:rPr>
              <w:t> </w:t>
            </w:r>
          </w:p>
        </w:tc>
        <w:tc>
          <w:tcPr>
            <w:tcW w:w="534"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509"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569"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43"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07"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91"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49"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91"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91"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49"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49"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582"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551"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05"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368"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405"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c>
          <w:tcPr>
            <w:tcW w:w="391" w:type="dxa"/>
            <w:tcBorders>
              <w:top w:val="nil"/>
              <w:left w:val="nil"/>
              <w:bottom w:val="single" w:sz="4" w:space="0" w:color="auto"/>
              <w:right w:val="single" w:sz="4" w:space="0" w:color="auto"/>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 </w:t>
            </w:r>
          </w:p>
        </w:tc>
      </w:tr>
      <w:tr w:rsidR="00DB1611" w:rsidRPr="00DB1611" w:rsidTr="00DB1611">
        <w:trPr>
          <w:trHeight w:val="276"/>
        </w:trPr>
        <w:tc>
          <w:tcPr>
            <w:tcW w:w="180"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106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534"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80"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50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56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43"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07"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9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4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9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9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4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4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582"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55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05"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368"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05"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39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r>
      <w:tr w:rsidR="00DB1611" w:rsidRPr="00DB1611" w:rsidTr="00DB1611">
        <w:trPr>
          <w:trHeight w:val="276"/>
        </w:trPr>
        <w:tc>
          <w:tcPr>
            <w:tcW w:w="180"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106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534"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80"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50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56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43"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07"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9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4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9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9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4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4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582"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55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05"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368"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05"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39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r>
      <w:tr w:rsidR="00DB1611" w:rsidRPr="00DB1611" w:rsidTr="00DB1611">
        <w:trPr>
          <w:trHeight w:val="276"/>
        </w:trPr>
        <w:tc>
          <w:tcPr>
            <w:tcW w:w="180"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106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534"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80"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50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56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43"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07"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9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4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9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9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4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4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582"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55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05"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368"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05"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39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r>
      <w:tr w:rsidR="00DB1611" w:rsidRPr="00DB1611" w:rsidTr="00DB1611">
        <w:trPr>
          <w:trHeight w:val="276"/>
        </w:trPr>
        <w:tc>
          <w:tcPr>
            <w:tcW w:w="180"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106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534"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80"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50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56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43"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07"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9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4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9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9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4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4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582"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55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05"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368"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05"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39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r>
      <w:tr w:rsidR="00DB1611" w:rsidRPr="00DB1611" w:rsidTr="00DB1611">
        <w:trPr>
          <w:trHeight w:val="312"/>
        </w:trPr>
        <w:tc>
          <w:tcPr>
            <w:tcW w:w="180"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4"/>
                <w:szCs w:val="24"/>
              </w:rPr>
            </w:pPr>
          </w:p>
        </w:tc>
        <w:tc>
          <w:tcPr>
            <w:tcW w:w="106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4"/>
                <w:szCs w:val="24"/>
              </w:rPr>
            </w:pPr>
            <w:r w:rsidRPr="00DB1611">
              <w:rPr>
                <w:rFonts w:ascii="Times New Roman" w:eastAsia="Times New Roman" w:hAnsi="Times New Roman" w:cs="Times New Roman"/>
                <w:sz w:val="24"/>
                <w:szCs w:val="24"/>
              </w:rPr>
              <w:t>Руководитель предприятия</w:t>
            </w:r>
          </w:p>
        </w:tc>
        <w:tc>
          <w:tcPr>
            <w:tcW w:w="534" w:type="dxa"/>
            <w:tcBorders>
              <w:top w:val="nil"/>
              <w:left w:val="nil"/>
              <w:bottom w:val="single" w:sz="4" w:space="0" w:color="auto"/>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4"/>
                <w:szCs w:val="24"/>
              </w:rPr>
            </w:pPr>
            <w:r w:rsidRPr="00DB1611">
              <w:rPr>
                <w:rFonts w:ascii="Times New Roman" w:eastAsia="Times New Roman" w:hAnsi="Times New Roman" w:cs="Times New Roman"/>
                <w:sz w:val="24"/>
                <w:szCs w:val="24"/>
              </w:rPr>
              <w:t> </w:t>
            </w:r>
          </w:p>
        </w:tc>
        <w:tc>
          <w:tcPr>
            <w:tcW w:w="480" w:type="dxa"/>
            <w:tcBorders>
              <w:top w:val="nil"/>
              <w:left w:val="nil"/>
              <w:bottom w:val="single" w:sz="4" w:space="0" w:color="auto"/>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4"/>
                <w:szCs w:val="24"/>
              </w:rPr>
            </w:pPr>
            <w:r w:rsidRPr="00DB1611">
              <w:rPr>
                <w:rFonts w:ascii="Times New Roman" w:eastAsia="Times New Roman" w:hAnsi="Times New Roman" w:cs="Times New Roman"/>
                <w:sz w:val="24"/>
                <w:szCs w:val="24"/>
              </w:rPr>
              <w:t> </w:t>
            </w:r>
          </w:p>
        </w:tc>
        <w:tc>
          <w:tcPr>
            <w:tcW w:w="50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4"/>
                <w:szCs w:val="24"/>
              </w:rPr>
            </w:pPr>
          </w:p>
        </w:tc>
        <w:tc>
          <w:tcPr>
            <w:tcW w:w="56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4"/>
                <w:szCs w:val="24"/>
              </w:rPr>
            </w:pPr>
          </w:p>
        </w:tc>
        <w:tc>
          <w:tcPr>
            <w:tcW w:w="443"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4"/>
                <w:szCs w:val="24"/>
              </w:rPr>
            </w:pPr>
          </w:p>
        </w:tc>
        <w:tc>
          <w:tcPr>
            <w:tcW w:w="407" w:type="dxa"/>
            <w:tcBorders>
              <w:top w:val="nil"/>
              <w:left w:val="nil"/>
              <w:bottom w:val="single" w:sz="4" w:space="0" w:color="auto"/>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4"/>
                <w:szCs w:val="24"/>
              </w:rPr>
            </w:pPr>
            <w:r w:rsidRPr="00DB1611">
              <w:rPr>
                <w:rFonts w:ascii="Times New Roman" w:eastAsia="Times New Roman" w:hAnsi="Times New Roman" w:cs="Times New Roman"/>
                <w:sz w:val="24"/>
                <w:szCs w:val="24"/>
              </w:rPr>
              <w:t> </w:t>
            </w:r>
          </w:p>
        </w:tc>
        <w:tc>
          <w:tcPr>
            <w:tcW w:w="491" w:type="dxa"/>
            <w:tcBorders>
              <w:top w:val="nil"/>
              <w:left w:val="nil"/>
              <w:bottom w:val="single" w:sz="4" w:space="0" w:color="auto"/>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4"/>
                <w:szCs w:val="24"/>
              </w:rPr>
            </w:pPr>
            <w:r w:rsidRPr="00DB1611">
              <w:rPr>
                <w:rFonts w:ascii="Times New Roman" w:eastAsia="Times New Roman" w:hAnsi="Times New Roman" w:cs="Times New Roman"/>
                <w:sz w:val="24"/>
                <w:szCs w:val="24"/>
              </w:rPr>
              <w:t> </w:t>
            </w:r>
          </w:p>
        </w:tc>
        <w:tc>
          <w:tcPr>
            <w:tcW w:w="44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4"/>
                <w:szCs w:val="24"/>
              </w:rPr>
            </w:pPr>
          </w:p>
        </w:tc>
        <w:tc>
          <w:tcPr>
            <w:tcW w:w="49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4"/>
                <w:szCs w:val="24"/>
              </w:rPr>
            </w:pPr>
          </w:p>
        </w:tc>
        <w:tc>
          <w:tcPr>
            <w:tcW w:w="49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4"/>
                <w:szCs w:val="24"/>
              </w:rPr>
            </w:pPr>
          </w:p>
        </w:tc>
        <w:tc>
          <w:tcPr>
            <w:tcW w:w="44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4"/>
                <w:szCs w:val="24"/>
              </w:rPr>
            </w:pPr>
          </w:p>
        </w:tc>
        <w:tc>
          <w:tcPr>
            <w:tcW w:w="44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4"/>
                <w:szCs w:val="24"/>
              </w:rPr>
            </w:pPr>
          </w:p>
        </w:tc>
        <w:tc>
          <w:tcPr>
            <w:tcW w:w="582"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4"/>
                <w:szCs w:val="24"/>
              </w:rPr>
            </w:pPr>
          </w:p>
        </w:tc>
        <w:tc>
          <w:tcPr>
            <w:tcW w:w="55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4"/>
                <w:szCs w:val="24"/>
              </w:rPr>
            </w:pPr>
          </w:p>
        </w:tc>
        <w:tc>
          <w:tcPr>
            <w:tcW w:w="405"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4"/>
                <w:szCs w:val="24"/>
              </w:rPr>
            </w:pPr>
          </w:p>
        </w:tc>
        <w:tc>
          <w:tcPr>
            <w:tcW w:w="368"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4"/>
                <w:szCs w:val="24"/>
              </w:rPr>
            </w:pPr>
          </w:p>
        </w:tc>
        <w:tc>
          <w:tcPr>
            <w:tcW w:w="405"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4"/>
                <w:szCs w:val="24"/>
              </w:rPr>
            </w:pPr>
          </w:p>
        </w:tc>
        <w:tc>
          <w:tcPr>
            <w:tcW w:w="39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4"/>
                <w:szCs w:val="24"/>
              </w:rPr>
            </w:pPr>
          </w:p>
        </w:tc>
      </w:tr>
      <w:tr w:rsidR="00DB1611" w:rsidRPr="00DB1611" w:rsidTr="00DB1611">
        <w:trPr>
          <w:trHeight w:val="276"/>
        </w:trPr>
        <w:tc>
          <w:tcPr>
            <w:tcW w:w="180"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16"/>
                <w:szCs w:val="16"/>
              </w:rPr>
            </w:pPr>
          </w:p>
        </w:tc>
        <w:tc>
          <w:tcPr>
            <w:tcW w:w="106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16"/>
                <w:szCs w:val="16"/>
              </w:rPr>
            </w:pPr>
          </w:p>
        </w:tc>
        <w:tc>
          <w:tcPr>
            <w:tcW w:w="1014" w:type="dxa"/>
            <w:gridSpan w:val="2"/>
            <w:tcBorders>
              <w:top w:val="single" w:sz="4" w:space="0" w:color="auto"/>
              <w:left w:val="nil"/>
              <w:bottom w:val="nil"/>
              <w:right w:val="nil"/>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16"/>
                <w:szCs w:val="16"/>
              </w:rPr>
            </w:pPr>
            <w:r w:rsidRPr="00DB1611">
              <w:rPr>
                <w:rFonts w:ascii="Times New Roman" w:eastAsia="Times New Roman" w:hAnsi="Times New Roman" w:cs="Times New Roman"/>
                <w:sz w:val="16"/>
                <w:szCs w:val="16"/>
              </w:rPr>
              <w:t>(подпись)</w:t>
            </w:r>
          </w:p>
        </w:tc>
        <w:tc>
          <w:tcPr>
            <w:tcW w:w="50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16"/>
                <w:szCs w:val="16"/>
              </w:rPr>
            </w:pPr>
          </w:p>
        </w:tc>
        <w:tc>
          <w:tcPr>
            <w:tcW w:w="56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16"/>
                <w:szCs w:val="16"/>
              </w:rPr>
            </w:pPr>
          </w:p>
        </w:tc>
        <w:tc>
          <w:tcPr>
            <w:tcW w:w="443"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16"/>
                <w:szCs w:val="16"/>
              </w:rPr>
            </w:pPr>
          </w:p>
        </w:tc>
        <w:tc>
          <w:tcPr>
            <w:tcW w:w="898" w:type="dxa"/>
            <w:gridSpan w:val="2"/>
            <w:tcBorders>
              <w:top w:val="single" w:sz="4" w:space="0" w:color="auto"/>
              <w:left w:val="nil"/>
              <w:bottom w:val="nil"/>
              <w:right w:val="nil"/>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16"/>
                <w:szCs w:val="16"/>
              </w:rPr>
            </w:pPr>
            <w:r w:rsidRPr="00DB1611">
              <w:rPr>
                <w:rFonts w:ascii="Times New Roman" w:eastAsia="Times New Roman" w:hAnsi="Times New Roman" w:cs="Times New Roman"/>
                <w:sz w:val="16"/>
                <w:szCs w:val="16"/>
              </w:rPr>
              <w:t>(расшифровка подписи)</w:t>
            </w:r>
          </w:p>
        </w:tc>
        <w:tc>
          <w:tcPr>
            <w:tcW w:w="44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16"/>
                <w:szCs w:val="16"/>
              </w:rPr>
            </w:pPr>
          </w:p>
        </w:tc>
        <w:tc>
          <w:tcPr>
            <w:tcW w:w="49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16"/>
                <w:szCs w:val="16"/>
              </w:rPr>
            </w:pPr>
          </w:p>
        </w:tc>
        <w:tc>
          <w:tcPr>
            <w:tcW w:w="49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16"/>
                <w:szCs w:val="16"/>
              </w:rPr>
            </w:pPr>
          </w:p>
        </w:tc>
        <w:tc>
          <w:tcPr>
            <w:tcW w:w="44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16"/>
                <w:szCs w:val="16"/>
              </w:rPr>
            </w:pPr>
          </w:p>
        </w:tc>
        <w:tc>
          <w:tcPr>
            <w:tcW w:w="44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16"/>
                <w:szCs w:val="16"/>
              </w:rPr>
            </w:pPr>
          </w:p>
        </w:tc>
        <w:tc>
          <w:tcPr>
            <w:tcW w:w="582"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16"/>
                <w:szCs w:val="16"/>
              </w:rPr>
            </w:pPr>
          </w:p>
        </w:tc>
        <w:tc>
          <w:tcPr>
            <w:tcW w:w="55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16"/>
                <w:szCs w:val="16"/>
              </w:rPr>
            </w:pPr>
          </w:p>
        </w:tc>
        <w:tc>
          <w:tcPr>
            <w:tcW w:w="405"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16"/>
                <w:szCs w:val="16"/>
              </w:rPr>
            </w:pPr>
          </w:p>
        </w:tc>
        <w:tc>
          <w:tcPr>
            <w:tcW w:w="368"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16"/>
                <w:szCs w:val="16"/>
              </w:rPr>
            </w:pPr>
          </w:p>
        </w:tc>
        <w:tc>
          <w:tcPr>
            <w:tcW w:w="405"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16"/>
                <w:szCs w:val="16"/>
              </w:rPr>
            </w:pPr>
          </w:p>
        </w:tc>
        <w:tc>
          <w:tcPr>
            <w:tcW w:w="39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16"/>
                <w:szCs w:val="16"/>
              </w:rPr>
            </w:pPr>
          </w:p>
        </w:tc>
      </w:tr>
      <w:tr w:rsidR="00DB1611" w:rsidRPr="00DB1611" w:rsidTr="00DB1611">
        <w:trPr>
          <w:trHeight w:val="276"/>
        </w:trPr>
        <w:tc>
          <w:tcPr>
            <w:tcW w:w="180"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106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534"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80"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50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r w:rsidRPr="00DB1611">
              <w:rPr>
                <w:rFonts w:ascii="Times New Roman" w:eastAsia="Times New Roman" w:hAnsi="Times New Roman" w:cs="Times New Roman"/>
                <w:sz w:val="20"/>
                <w:szCs w:val="20"/>
              </w:rPr>
              <w:t>МП</w:t>
            </w:r>
          </w:p>
        </w:tc>
        <w:tc>
          <w:tcPr>
            <w:tcW w:w="56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p>
        </w:tc>
        <w:tc>
          <w:tcPr>
            <w:tcW w:w="443"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20"/>
                <w:szCs w:val="20"/>
              </w:rPr>
            </w:pPr>
          </w:p>
        </w:tc>
        <w:tc>
          <w:tcPr>
            <w:tcW w:w="407"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9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4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9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9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4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4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582"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55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05"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368"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05"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39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r>
      <w:tr w:rsidR="00DB1611" w:rsidRPr="00DB1611" w:rsidTr="00DB1611">
        <w:trPr>
          <w:trHeight w:val="312"/>
        </w:trPr>
        <w:tc>
          <w:tcPr>
            <w:tcW w:w="180"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4"/>
                <w:szCs w:val="24"/>
              </w:rPr>
            </w:pPr>
          </w:p>
        </w:tc>
        <w:tc>
          <w:tcPr>
            <w:tcW w:w="106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4"/>
                <w:szCs w:val="24"/>
              </w:rPr>
            </w:pPr>
            <w:r w:rsidRPr="00DB1611">
              <w:rPr>
                <w:rFonts w:ascii="Times New Roman" w:eastAsia="Times New Roman" w:hAnsi="Times New Roman" w:cs="Times New Roman"/>
                <w:sz w:val="24"/>
                <w:szCs w:val="24"/>
              </w:rPr>
              <w:t>Исполнитель</w:t>
            </w:r>
          </w:p>
        </w:tc>
        <w:tc>
          <w:tcPr>
            <w:tcW w:w="534" w:type="dxa"/>
            <w:tcBorders>
              <w:top w:val="nil"/>
              <w:left w:val="nil"/>
              <w:bottom w:val="single" w:sz="4" w:space="0" w:color="auto"/>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4"/>
                <w:szCs w:val="24"/>
              </w:rPr>
            </w:pPr>
            <w:r w:rsidRPr="00DB1611">
              <w:rPr>
                <w:rFonts w:ascii="Times New Roman" w:eastAsia="Times New Roman" w:hAnsi="Times New Roman" w:cs="Times New Roman"/>
                <w:sz w:val="24"/>
                <w:szCs w:val="24"/>
              </w:rPr>
              <w:t> </w:t>
            </w:r>
          </w:p>
        </w:tc>
        <w:tc>
          <w:tcPr>
            <w:tcW w:w="480" w:type="dxa"/>
            <w:tcBorders>
              <w:top w:val="nil"/>
              <w:left w:val="nil"/>
              <w:bottom w:val="single" w:sz="4" w:space="0" w:color="auto"/>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4"/>
                <w:szCs w:val="24"/>
              </w:rPr>
            </w:pPr>
            <w:r w:rsidRPr="00DB1611">
              <w:rPr>
                <w:rFonts w:ascii="Times New Roman" w:eastAsia="Times New Roman" w:hAnsi="Times New Roman" w:cs="Times New Roman"/>
                <w:sz w:val="24"/>
                <w:szCs w:val="24"/>
              </w:rPr>
              <w:t> </w:t>
            </w:r>
          </w:p>
        </w:tc>
        <w:tc>
          <w:tcPr>
            <w:tcW w:w="50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4"/>
                <w:szCs w:val="24"/>
              </w:rPr>
            </w:pPr>
          </w:p>
        </w:tc>
        <w:tc>
          <w:tcPr>
            <w:tcW w:w="56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4"/>
                <w:szCs w:val="24"/>
              </w:rPr>
            </w:pPr>
          </w:p>
        </w:tc>
        <w:tc>
          <w:tcPr>
            <w:tcW w:w="443"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4"/>
                <w:szCs w:val="24"/>
              </w:rPr>
            </w:pPr>
          </w:p>
        </w:tc>
        <w:tc>
          <w:tcPr>
            <w:tcW w:w="407" w:type="dxa"/>
            <w:tcBorders>
              <w:top w:val="nil"/>
              <w:left w:val="nil"/>
              <w:bottom w:val="single" w:sz="4" w:space="0" w:color="auto"/>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4"/>
                <w:szCs w:val="24"/>
              </w:rPr>
            </w:pPr>
            <w:r w:rsidRPr="00DB1611">
              <w:rPr>
                <w:rFonts w:ascii="Times New Roman" w:eastAsia="Times New Roman" w:hAnsi="Times New Roman" w:cs="Times New Roman"/>
                <w:sz w:val="24"/>
                <w:szCs w:val="24"/>
              </w:rPr>
              <w:t> </w:t>
            </w:r>
          </w:p>
        </w:tc>
        <w:tc>
          <w:tcPr>
            <w:tcW w:w="491" w:type="dxa"/>
            <w:tcBorders>
              <w:top w:val="nil"/>
              <w:left w:val="nil"/>
              <w:bottom w:val="single" w:sz="4" w:space="0" w:color="auto"/>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4"/>
                <w:szCs w:val="24"/>
              </w:rPr>
            </w:pPr>
            <w:r w:rsidRPr="00DB1611">
              <w:rPr>
                <w:rFonts w:ascii="Times New Roman" w:eastAsia="Times New Roman" w:hAnsi="Times New Roman" w:cs="Times New Roman"/>
                <w:sz w:val="24"/>
                <w:szCs w:val="24"/>
              </w:rPr>
              <w:t> </w:t>
            </w:r>
          </w:p>
        </w:tc>
        <w:tc>
          <w:tcPr>
            <w:tcW w:w="44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4"/>
                <w:szCs w:val="24"/>
              </w:rPr>
            </w:pPr>
          </w:p>
        </w:tc>
        <w:tc>
          <w:tcPr>
            <w:tcW w:w="49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4"/>
                <w:szCs w:val="24"/>
              </w:rPr>
            </w:pPr>
          </w:p>
        </w:tc>
        <w:tc>
          <w:tcPr>
            <w:tcW w:w="49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4"/>
                <w:szCs w:val="24"/>
              </w:rPr>
            </w:pPr>
          </w:p>
        </w:tc>
        <w:tc>
          <w:tcPr>
            <w:tcW w:w="44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4"/>
                <w:szCs w:val="24"/>
              </w:rPr>
            </w:pPr>
          </w:p>
        </w:tc>
        <w:tc>
          <w:tcPr>
            <w:tcW w:w="44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4"/>
                <w:szCs w:val="24"/>
              </w:rPr>
            </w:pPr>
          </w:p>
        </w:tc>
        <w:tc>
          <w:tcPr>
            <w:tcW w:w="582"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4"/>
                <w:szCs w:val="24"/>
              </w:rPr>
            </w:pPr>
          </w:p>
        </w:tc>
        <w:tc>
          <w:tcPr>
            <w:tcW w:w="55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4"/>
                <w:szCs w:val="24"/>
              </w:rPr>
            </w:pPr>
          </w:p>
        </w:tc>
        <w:tc>
          <w:tcPr>
            <w:tcW w:w="405"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4"/>
                <w:szCs w:val="24"/>
              </w:rPr>
            </w:pPr>
          </w:p>
        </w:tc>
        <w:tc>
          <w:tcPr>
            <w:tcW w:w="368"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4"/>
                <w:szCs w:val="24"/>
              </w:rPr>
            </w:pPr>
          </w:p>
        </w:tc>
        <w:tc>
          <w:tcPr>
            <w:tcW w:w="405"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4"/>
                <w:szCs w:val="24"/>
              </w:rPr>
            </w:pPr>
          </w:p>
        </w:tc>
        <w:tc>
          <w:tcPr>
            <w:tcW w:w="39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4"/>
                <w:szCs w:val="24"/>
              </w:rPr>
            </w:pPr>
          </w:p>
        </w:tc>
      </w:tr>
      <w:tr w:rsidR="00DB1611" w:rsidRPr="00DB1611" w:rsidTr="00DB1611">
        <w:trPr>
          <w:trHeight w:val="276"/>
        </w:trPr>
        <w:tc>
          <w:tcPr>
            <w:tcW w:w="180"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106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1014" w:type="dxa"/>
            <w:gridSpan w:val="2"/>
            <w:tcBorders>
              <w:top w:val="single" w:sz="4" w:space="0" w:color="auto"/>
              <w:left w:val="nil"/>
              <w:bottom w:val="nil"/>
              <w:right w:val="nil"/>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16"/>
                <w:szCs w:val="16"/>
              </w:rPr>
            </w:pPr>
            <w:r w:rsidRPr="00DB1611">
              <w:rPr>
                <w:rFonts w:ascii="Times New Roman" w:eastAsia="Times New Roman" w:hAnsi="Times New Roman" w:cs="Times New Roman"/>
                <w:sz w:val="16"/>
                <w:szCs w:val="16"/>
              </w:rPr>
              <w:t>(подпись)</w:t>
            </w:r>
          </w:p>
        </w:tc>
        <w:tc>
          <w:tcPr>
            <w:tcW w:w="50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16"/>
                <w:szCs w:val="16"/>
              </w:rPr>
            </w:pPr>
          </w:p>
        </w:tc>
        <w:tc>
          <w:tcPr>
            <w:tcW w:w="56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16"/>
                <w:szCs w:val="16"/>
              </w:rPr>
            </w:pPr>
          </w:p>
        </w:tc>
        <w:tc>
          <w:tcPr>
            <w:tcW w:w="443"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16"/>
                <w:szCs w:val="16"/>
              </w:rPr>
            </w:pPr>
          </w:p>
        </w:tc>
        <w:tc>
          <w:tcPr>
            <w:tcW w:w="898" w:type="dxa"/>
            <w:gridSpan w:val="2"/>
            <w:tcBorders>
              <w:top w:val="single" w:sz="4" w:space="0" w:color="auto"/>
              <w:left w:val="nil"/>
              <w:bottom w:val="nil"/>
              <w:right w:val="nil"/>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16"/>
                <w:szCs w:val="16"/>
              </w:rPr>
            </w:pPr>
            <w:r w:rsidRPr="00DB1611">
              <w:rPr>
                <w:rFonts w:ascii="Times New Roman" w:eastAsia="Times New Roman" w:hAnsi="Times New Roman" w:cs="Times New Roman"/>
                <w:sz w:val="16"/>
                <w:szCs w:val="16"/>
              </w:rPr>
              <w:t>(расшифровка подписи)</w:t>
            </w:r>
          </w:p>
        </w:tc>
        <w:tc>
          <w:tcPr>
            <w:tcW w:w="44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16"/>
                <w:szCs w:val="16"/>
              </w:rPr>
            </w:pPr>
          </w:p>
        </w:tc>
        <w:tc>
          <w:tcPr>
            <w:tcW w:w="49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16"/>
                <w:szCs w:val="16"/>
              </w:rPr>
            </w:pPr>
          </w:p>
        </w:tc>
        <w:tc>
          <w:tcPr>
            <w:tcW w:w="49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jc w:val="center"/>
              <w:rPr>
                <w:rFonts w:ascii="Times New Roman" w:eastAsia="Times New Roman" w:hAnsi="Times New Roman" w:cs="Times New Roman"/>
                <w:sz w:val="16"/>
                <w:szCs w:val="16"/>
              </w:rPr>
            </w:pPr>
          </w:p>
        </w:tc>
        <w:tc>
          <w:tcPr>
            <w:tcW w:w="44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4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582"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55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05"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368"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05"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39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r>
      <w:tr w:rsidR="00DB1611" w:rsidRPr="00DB1611" w:rsidTr="00DB1611">
        <w:trPr>
          <w:trHeight w:val="276"/>
        </w:trPr>
        <w:tc>
          <w:tcPr>
            <w:tcW w:w="180"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106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534"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80"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50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56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43"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07"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9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4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9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9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4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4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582"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55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05"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368"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05"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39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r>
      <w:tr w:rsidR="00DB1611" w:rsidRPr="00DB1611" w:rsidTr="00DB1611">
        <w:trPr>
          <w:trHeight w:val="276"/>
        </w:trPr>
        <w:tc>
          <w:tcPr>
            <w:tcW w:w="180"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106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534"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80"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50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56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43"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07"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9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4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9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9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4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49"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582"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55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05"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368"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405"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c>
          <w:tcPr>
            <w:tcW w:w="391" w:type="dxa"/>
            <w:tcBorders>
              <w:top w:val="nil"/>
              <w:left w:val="nil"/>
              <w:bottom w:val="nil"/>
              <w:right w:val="nil"/>
            </w:tcBorders>
            <w:shd w:val="clear" w:color="auto" w:fill="auto"/>
            <w:noWrap/>
            <w:vAlign w:val="bottom"/>
            <w:hideMark/>
          </w:tcPr>
          <w:p w:rsidR="00DB1611" w:rsidRPr="00DB1611" w:rsidRDefault="00DB1611" w:rsidP="00DB1611">
            <w:pPr>
              <w:spacing w:after="0" w:line="240" w:lineRule="auto"/>
              <w:rPr>
                <w:rFonts w:ascii="Times New Roman" w:eastAsia="Times New Roman" w:hAnsi="Times New Roman" w:cs="Times New Roman"/>
                <w:sz w:val="20"/>
                <w:szCs w:val="20"/>
              </w:rPr>
            </w:pPr>
          </w:p>
        </w:tc>
      </w:tr>
    </w:tbl>
    <w:p w:rsidR="00DB1611" w:rsidRDefault="00DB1611"/>
    <w:sectPr w:rsidR="00DB1611" w:rsidSect="00DB1611">
      <w:pgSz w:w="16838" w:h="11906" w:orient="landscape"/>
      <w:pgMar w:top="1701" w:right="1134" w:bottom="567"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59485F0C"/>
    <w:multiLevelType w:val="hybridMultilevel"/>
    <w:tmpl w:val="60BEF070"/>
    <w:lvl w:ilvl="0" w:tplc="573277E0">
      <w:start w:val="2"/>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727301DE"/>
    <w:multiLevelType w:val="hybridMultilevel"/>
    <w:tmpl w:val="59048BAE"/>
    <w:lvl w:ilvl="0" w:tplc="AD1CBA9A">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2"/>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F349F"/>
    <w:rsid w:val="0000001D"/>
    <w:rsid w:val="00000079"/>
    <w:rsid w:val="00000F72"/>
    <w:rsid w:val="000020D3"/>
    <w:rsid w:val="000023B3"/>
    <w:rsid w:val="00002A93"/>
    <w:rsid w:val="00003924"/>
    <w:rsid w:val="00003CC5"/>
    <w:rsid w:val="00004047"/>
    <w:rsid w:val="000044E0"/>
    <w:rsid w:val="000056A9"/>
    <w:rsid w:val="00005A4D"/>
    <w:rsid w:val="0000668C"/>
    <w:rsid w:val="00006F95"/>
    <w:rsid w:val="000102B7"/>
    <w:rsid w:val="00011298"/>
    <w:rsid w:val="000118CA"/>
    <w:rsid w:val="00011CFA"/>
    <w:rsid w:val="000126D9"/>
    <w:rsid w:val="00012C21"/>
    <w:rsid w:val="0001315B"/>
    <w:rsid w:val="000133B1"/>
    <w:rsid w:val="000137FB"/>
    <w:rsid w:val="000143B3"/>
    <w:rsid w:val="000147B3"/>
    <w:rsid w:val="00014956"/>
    <w:rsid w:val="00014BC3"/>
    <w:rsid w:val="0001566A"/>
    <w:rsid w:val="0001697C"/>
    <w:rsid w:val="0001712D"/>
    <w:rsid w:val="00017C60"/>
    <w:rsid w:val="00017E0D"/>
    <w:rsid w:val="0002007D"/>
    <w:rsid w:val="000209C1"/>
    <w:rsid w:val="00020B74"/>
    <w:rsid w:val="00020EC8"/>
    <w:rsid w:val="00022787"/>
    <w:rsid w:val="00022F52"/>
    <w:rsid w:val="00023509"/>
    <w:rsid w:val="00023776"/>
    <w:rsid w:val="00023AB8"/>
    <w:rsid w:val="00025283"/>
    <w:rsid w:val="00026258"/>
    <w:rsid w:val="00026B83"/>
    <w:rsid w:val="0002785A"/>
    <w:rsid w:val="00027F98"/>
    <w:rsid w:val="0003009C"/>
    <w:rsid w:val="000304A2"/>
    <w:rsid w:val="000319A8"/>
    <w:rsid w:val="00031BEE"/>
    <w:rsid w:val="00032705"/>
    <w:rsid w:val="000329AE"/>
    <w:rsid w:val="00032B42"/>
    <w:rsid w:val="00032CFC"/>
    <w:rsid w:val="0003316C"/>
    <w:rsid w:val="000337E2"/>
    <w:rsid w:val="0003396E"/>
    <w:rsid w:val="0003402B"/>
    <w:rsid w:val="00034537"/>
    <w:rsid w:val="00034608"/>
    <w:rsid w:val="000349DB"/>
    <w:rsid w:val="000353EE"/>
    <w:rsid w:val="00035F55"/>
    <w:rsid w:val="0003609C"/>
    <w:rsid w:val="00036FE9"/>
    <w:rsid w:val="00037120"/>
    <w:rsid w:val="000375A6"/>
    <w:rsid w:val="000416D8"/>
    <w:rsid w:val="00041771"/>
    <w:rsid w:val="00041DCC"/>
    <w:rsid w:val="00042228"/>
    <w:rsid w:val="00042A8B"/>
    <w:rsid w:val="00043794"/>
    <w:rsid w:val="00044F3C"/>
    <w:rsid w:val="00045143"/>
    <w:rsid w:val="000461FD"/>
    <w:rsid w:val="000465D8"/>
    <w:rsid w:val="00046E42"/>
    <w:rsid w:val="000473C9"/>
    <w:rsid w:val="00047B79"/>
    <w:rsid w:val="00051137"/>
    <w:rsid w:val="00052636"/>
    <w:rsid w:val="00052EF8"/>
    <w:rsid w:val="00053D49"/>
    <w:rsid w:val="0005525E"/>
    <w:rsid w:val="00055551"/>
    <w:rsid w:val="000555CF"/>
    <w:rsid w:val="00055A57"/>
    <w:rsid w:val="000561C6"/>
    <w:rsid w:val="000569D4"/>
    <w:rsid w:val="00056C28"/>
    <w:rsid w:val="00056E0B"/>
    <w:rsid w:val="000574A4"/>
    <w:rsid w:val="00057CC7"/>
    <w:rsid w:val="00057DD5"/>
    <w:rsid w:val="000607AD"/>
    <w:rsid w:val="0006092D"/>
    <w:rsid w:val="00060B8F"/>
    <w:rsid w:val="00060C20"/>
    <w:rsid w:val="00061220"/>
    <w:rsid w:val="0006159D"/>
    <w:rsid w:val="000615A9"/>
    <w:rsid w:val="00061697"/>
    <w:rsid w:val="000619CF"/>
    <w:rsid w:val="00061C24"/>
    <w:rsid w:val="00062255"/>
    <w:rsid w:val="000633E8"/>
    <w:rsid w:val="000644B1"/>
    <w:rsid w:val="0006680D"/>
    <w:rsid w:val="00067A75"/>
    <w:rsid w:val="00071108"/>
    <w:rsid w:val="00071973"/>
    <w:rsid w:val="00071EED"/>
    <w:rsid w:val="000721CA"/>
    <w:rsid w:val="00072B22"/>
    <w:rsid w:val="00073C30"/>
    <w:rsid w:val="00073D49"/>
    <w:rsid w:val="00073EFB"/>
    <w:rsid w:val="00074929"/>
    <w:rsid w:val="00074F21"/>
    <w:rsid w:val="00074FE1"/>
    <w:rsid w:val="00076004"/>
    <w:rsid w:val="00076090"/>
    <w:rsid w:val="000760EE"/>
    <w:rsid w:val="00076ABA"/>
    <w:rsid w:val="00077ABD"/>
    <w:rsid w:val="0008001C"/>
    <w:rsid w:val="000801A6"/>
    <w:rsid w:val="000809E4"/>
    <w:rsid w:val="00081B29"/>
    <w:rsid w:val="00082011"/>
    <w:rsid w:val="000826F0"/>
    <w:rsid w:val="00082768"/>
    <w:rsid w:val="0008282B"/>
    <w:rsid w:val="00082BDE"/>
    <w:rsid w:val="00083D0C"/>
    <w:rsid w:val="0008424C"/>
    <w:rsid w:val="0008429D"/>
    <w:rsid w:val="000844FB"/>
    <w:rsid w:val="000846CC"/>
    <w:rsid w:val="00085F28"/>
    <w:rsid w:val="000862A6"/>
    <w:rsid w:val="00086327"/>
    <w:rsid w:val="00086467"/>
    <w:rsid w:val="00087706"/>
    <w:rsid w:val="00087F61"/>
    <w:rsid w:val="00090011"/>
    <w:rsid w:val="00092101"/>
    <w:rsid w:val="00092358"/>
    <w:rsid w:val="00092FCA"/>
    <w:rsid w:val="00093209"/>
    <w:rsid w:val="0009334F"/>
    <w:rsid w:val="00093D9D"/>
    <w:rsid w:val="0009436D"/>
    <w:rsid w:val="00094541"/>
    <w:rsid w:val="00094689"/>
    <w:rsid w:val="00095F7A"/>
    <w:rsid w:val="00096310"/>
    <w:rsid w:val="00096859"/>
    <w:rsid w:val="00097179"/>
    <w:rsid w:val="000971EE"/>
    <w:rsid w:val="0009726E"/>
    <w:rsid w:val="00097D97"/>
    <w:rsid w:val="000A00B7"/>
    <w:rsid w:val="000A0F36"/>
    <w:rsid w:val="000A21B0"/>
    <w:rsid w:val="000A3946"/>
    <w:rsid w:val="000A4C2D"/>
    <w:rsid w:val="000A56C0"/>
    <w:rsid w:val="000A5C07"/>
    <w:rsid w:val="000A5CAB"/>
    <w:rsid w:val="000A5D82"/>
    <w:rsid w:val="000A6914"/>
    <w:rsid w:val="000A6F94"/>
    <w:rsid w:val="000A78B3"/>
    <w:rsid w:val="000A7D06"/>
    <w:rsid w:val="000A7F0C"/>
    <w:rsid w:val="000B0039"/>
    <w:rsid w:val="000B04E3"/>
    <w:rsid w:val="000B0C4C"/>
    <w:rsid w:val="000B31BB"/>
    <w:rsid w:val="000B31E7"/>
    <w:rsid w:val="000B3209"/>
    <w:rsid w:val="000B4498"/>
    <w:rsid w:val="000B525B"/>
    <w:rsid w:val="000B591A"/>
    <w:rsid w:val="000B5AA4"/>
    <w:rsid w:val="000B6F97"/>
    <w:rsid w:val="000B7146"/>
    <w:rsid w:val="000B7269"/>
    <w:rsid w:val="000B7741"/>
    <w:rsid w:val="000C0135"/>
    <w:rsid w:val="000C073C"/>
    <w:rsid w:val="000C136C"/>
    <w:rsid w:val="000C18E8"/>
    <w:rsid w:val="000C1BB7"/>
    <w:rsid w:val="000C23E1"/>
    <w:rsid w:val="000C56C3"/>
    <w:rsid w:val="000C57A7"/>
    <w:rsid w:val="000C59A7"/>
    <w:rsid w:val="000C5B0E"/>
    <w:rsid w:val="000C65E7"/>
    <w:rsid w:val="000C680D"/>
    <w:rsid w:val="000C72C5"/>
    <w:rsid w:val="000C73FE"/>
    <w:rsid w:val="000C74BE"/>
    <w:rsid w:val="000C7A7B"/>
    <w:rsid w:val="000D0292"/>
    <w:rsid w:val="000D02EF"/>
    <w:rsid w:val="000D0362"/>
    <w:rsid w:val="000D0F34"/>
    <w:rsid w:val="000D1D6F"/>
    <w:rsid w:val="000D22EC"/>
    <w:rsid w:val="000D24DE"/>
    <w:rsid w:val="000D25EB"/>
    <w:rsid w:val="000D2BDC"/>
    <w:rsid w:val="000D3933"/>
    <w:rsid w:val="000D3B12"/>
    <w:rsid w:val="000D4597"/>
    <w:rsid w:val="000D4E33"/>
    <w:rsid w:val="000D5185"/>
    <w:rsid w:val="000D5444"/>
    <w:rsid w:val="000D545D"/>
    <w:rsid w:val="000D5FE8"/>
    <w:rsid w:val="000D66C0"/>
    <w:rsid w:val="000D6A39"/>
    <w:rsid w:val="000D6E16"/>
    <w:rsid w:val="000D7E57"/>
    <w:rsid w:val="000D7FF1"/>
    <w:rsid w:val="000E10FF"/>
    <w:rsid w:val="000E153A"/>
    <w:rsid w:val="000E4015"/>
    <w:rsid w:val="000E4062"/>
    <w:rsid w:val="000E43B7"/>
    <w:rsid w:val="000E4ADE"/>
    <w:rsid w:val="000E52AB"/>
    <w:rsid w:val="000E5572"/>
    <w:rsid w:val="000E56F2"/>
    <w:rsid w:val="000E6117"/>
    <w:rsid w:val="000E6335"/>
    <w:rsid w:val="000E6F07"/>
    <w:rsid w:val="000E75D6"/>
    <w:rsid w:val="000F002D"/>
    <w:rsid w:val="000F0521"/>
    <w:rsid w:val="000F2142"/>
    <w:rsid w:val="000F243B"/>
    <w:rsid w:val="000F2D1A"/>
    <w:rsid w:val="000F303C"/>
    <w:rsid w:val="000F44CF"/>
    <w:rsid w:val="000F56EB"/>
    <w:rsid w:val="000F612B"/>
    <w:rsid w:val="000F6A56"/>
    <w:rsid w:val="000F6E66"/>
    <w:rsid w:val="000F727B"/>
    <w:rsid w:val="000F746E"/>
    <w:rsid w:val="000F7481"/>
    <w:rsid w:val="000F7537"/>
    <w:rsid w:val="00100791"/>
    <w:rsid w:val="00100E67"/>
    <w:rsid w:val="00101104"/>
    <w:rsid w:val="00101F6B"/>
    <w:rsid w:val="00102C7C"/>
    <w:rsid w:val="0010454F"/>
    <w:rsid w:val="0010466C"/>
    <w:rsid w:val="00104AC3"/>
    <w:rsid w:val="001064C8"/>
    <w:rsid w:val="00106B38"/>
    <w:rsid w:val="0011308E"/>
    <w:rsid w:val="00113108"/>
    <w:rsid w:val="001134B9"/>
    <w:rsid w:val="00115F09"/>
    <w:rsid w:val="0011607C"/>
    <w:rsid w:val="001162FB"/>
    <w:rsid w:val="00116449"/>
    <w:rsid w:val="00116911"/>
    <w:rsid w:val="00116C08"/>
    <w:rsid w:val="00117CC1"/>
    <w:rsid w:val="00117F97"/>
    <w:rsid w:val="0012232C"/>
    <w:rsid w:val="00122916"/>
    <w:rsid w:val="001232F8"/>
    <w:rsid w:val="00123566"/>
    <w:rsid w:val="00123D8A"/>
    <w:rsid w:val="00124356"/>
    <w:rsid w:val="00124E9F"/>
    <w:rsid w:val="00124EDD"/>
    <w:rsid w:val="00124F31"/>
    <w:rsid w:val="00124FEA"/>
    <w:rsid w:val="001251BA"/>
    <w:rsid w:val="0012588E"/>
    <w:rsid w:val="00125FE3"/>
    <w:rsid w:val="001262D9"/>
    <w:rsid w:val="001268E0"/>
    <w:rsid w:val="00126AB5"/>
    <w:rsid w:val="00127291"/>
    <w:rsid w:val="001276E8"/>
    <w:rsid w:val="00127E3C"/>
    <w:rsid w:val="001301F6"/>
    <w:rsid w:val="0013109E"/>
    <w:rsid w:val="001315E1"/>
    <w:rsid w:val="00131935"/>
    <w:rsid w:val="00131E97"/>
    <w:rsid w:val="00132D60"/>
    <w:rsid w:val="00133ED5"/>
    <w:rsid w:val="00133FC6"/>
    <w:rsid w:val="00134318"/>
    <w:rsid w:val="0013571D"/>
    <w:rsid w:val="001371B8"/>
    <w:rsid w:val="0013732B"/>
    <w:rsid w:val="00137923"/>
    <w:rsid w:val="00140450"/>
    <w:rsid w:val="00140BAA"/>
    <w:rsid w:val="00140CB4"/>
    <w:rsid w:val="00140F5E"/>
    <w:rsid w:val="0014285C"/>
    <w:rsid w:val="001442FB"/>
    <w:rsid w:val="0014445D"/>
    <w:rsid w:val="0014446E"/>
    <w:rsid w:val="00145AC7"/>
    <w:rsid w:val="00146071"/>
    <w:rsid w:val="00146AE0"/>
    <w:rsid w:val="00147098"/>
    <w:rsid w:val="00147F7C"/>
    <w:rsid w:val="001510D9"/>
    <w:rsid w:val="0015129F"/>
    <w:rsid w:val="00151764"/>
    <w:rsid w:val="00151E8C"/>
    <w:rsid w:val="001520DA"/>
    <w:rsid w:val="00152EEF"/>
    <w:rsid w:val="00153C92"/>
    <w:rsid w:val="00154049"/>
    <w:rsid w:val="0015473C"/>
    <w:rsid w:val="001548E2"/>
    <w:rsid w:val="00154B7C"/>
    <w:rsid w:val="00155B78"/>
    <w:rsid w:val="00156230"/>
    <w:rsid w:val="001566C1"/>
    <w:rsid w:val="00156F43"/>
    <w:rsid w:val="00157895"/>
    <w:rsid w:val="00157C3F"/>
    <w:rsid w:val="00162900"/>
    <w:rsid w:val="00162C02"/>
    <w:rsid w:val="00164281"/>
    <w:rsid w:val="00165361"/>
    <w:rsid w:val="001653C2"/>
    <w:rsid w:val="00165AA4"/>
    <w:rsid w:val="00165D50"/>
    <w:rsid w:val="00165E04"/>
    <w:rsid w:val="00167140"/>
    <w:rsid w:val="00167F48"/>
    <w:rsid w:val="00170503"/>
    <w:rsid w:val="00170803"/>
    <w:rsid w:val="00170FEE"/>
    <w:rsid w:val="0017264D"/>
    <w:rsid w:val="00172F21"/>
    <w:rsid w:val="00173A1D"/>
    <w:rsid w:val="001741CB"/>
    <w:rsid w:val="001742EA"/>
    <w:rsid w:val="00174534"/>
    <w:rsid w:val="00175427"/>
    <w:rsid w:val="00175A89"/>
    <w:rsid w:val="00176331"/>
    <w:rsid w:val="0017658A"/>
    <w:rsid w:val="00176E38"/>
    <w:rsid w:val="0017727D"/>
    <w:rsid w:val="00181396"/>
    <w:rsid w:val="00182DF3"/>
    <w:rsid w:val="001830EE"/>
    <w:rsid w:val="00183247"/>
    <w:rsid w:val="001838D8"/>
    <w:rsid w:val="00184235"/>
    <w:rsid w:val="001844CD"/>
    <w:rsid w:val="00184869"/>
    <w:rsid w:val="00184941"/>
    <w:rsid w:val="00184EE1"/>
    <w:rsid w:val="0018695D"/>
    <w:rsid w:val="00186994"/>
    <w:rsid w:val="00190DF3"/>
    <w:rsid w:val="00190FBB"/>
    <w:rsid w:val="001918C0"/>
    <w:rsid w:val="001944D4"/>
    <w:rsid w:val="001956AB"/>
    <w:rsid w:val="00195F09"/>
    <w:rsid w:val="00196199"/>
    <w:rsid w:val="0019631B"/>
    <w:rsid w:val="0019666C"/>
    <w:rsid w:val="0019672E"/>
    <w:rsid w:val="00197CC7"/>
    <w:rsid w:val="001A0772"/>
    <w:rsid w:val="001A10E6"/>
    <w:rsid w:val="001A1768"/>
    <w:rsid w:val="001A2A5A"/>
    <w:rsid w:val="001A3258"/>
    <w:rsid w:val="001A3A2B"/>
    <w:rsid w:val="001A4B1A"/>
    <w:rsid w:val="001A4FA9"/>
    <w:rsid w:val="001A6DD9"/>
    <w:rsid w:val="001A6FDA"/>
    <w:rsid w:val="001A74F2"/>
    <w:rsid w:val="001B0553"/>
    <w:rsid w:val="001B0832"/>
    <w:rsid w:val="001B09E3"/>
    <w:rsid w:val="001B1C2F"/>
    <w:rsid w:val="001B2C13"/>
    <w:rsid w:val="001B2D0A"/>
    <w:rsid w:val="001B2F4F"/>
    <w:rsid w:val="001B30A0"/>
    <w:rsid w:val="001B344A"/>
    <w:rsid w:val="001B34C8"/>
    <w:rsid w:val="001B45BB"/>
    <w:rsid w:val="001B4ABF"/>
    <w:rsid w:val="001B4FB7"/>
    <w:rsid w:val="001B5517"/>
    <w:rsid w:val="001B5D81"/>
    <w:rsid w:val="001B6B58"/>
    <w:rsid w:val="001B70A1"/>
    <w:rsid w:val="001B77B3"/>
    <w:rsid w:val="001B7DF5"/>
    <w:rsid w:val="001B7EE1"/>
    <w:rsid w:val="001C32BE"/>
    <w:rsid w:val="001C3B44"/>
    <w:rsid w:val="001C3B7E"/>
    <w:rsid w:val="001C3E50"/>
    <w:rsid w:val="001C4089"/>
    <w:rsid w:val="001C4369"/>
    <w:rsid w:val="001C4488"/>
    <w:rsid w:val="001C4C1D"/>
    <w:rsid w:val="001C4EEF"/>
    <w:rsid w:val="001C5F8A"/>
    <w:rsid w:val="001C6647"/>
    <w:rsid w:val="001C6DEF"/>
    <w:rsid w:val="001D0A67"/>
    <w:rsid w:val="001D0F61"/>
    <w:rsid w:val="001D45B1"/>
    <w:rsid w:val="001D57F0"/>
    <w:rsid w:val="001D59AA"/>
    <w:rsid w:val="001D5EFB"/>
    <w:rsid w:val="001D6808"/>
    <w:rsid w:val="001D6FBD"/>
    <w:rsid w:val="001D7692"/>
    <w:rsid w:val="001D77E3"/>
    <w:rsid w:val="001E064F"/>
    <w:rsid w:val="001E0712"/>
    <w:rsid w:val="001E1782"/>
    <w:rsid w:val="001E1BF2"/>
    <w:rsid w:val="001E1CF5"/>
    <w:rsid w:val="001E2E39"/>
    <w:rsid w:val="001E3371"/>
    <w:rsid w:val="001E4406"/>
    <w:rsid w:val="001E4B6B"/>
    <w:rsid w:val="001E4E13"/>
    <w:rsid w:val="001E7756"/>
    <w:rsid w:val="001E7A98"/>
    <w:rsid w:val="001F0CBB"/>
    <w:rsid w:val="001F1DCF"/>
    <w:rsid w:val="001F226F"/>
    <w:rsid w:val="001F235F"/>
    <w:rsid w:val="001F24AE"/>
    <w:rsid w:val="001F2EB1"/>
    <w:rsid w:val="001F4788"/>
    <w:rsid w:val="001F5284"/>
    <w:rsid w:val="001F579B"/>
    <w:rsid w:val="001F5BC9"/>
    <w:rsid w:val="001F6F3F"/>
    <w:rsid w:val="001F7731"/>
    <w:rsid w:val="001F7BF9"/>
    <w:rsid w:val="0020001A"/>
    <w:rsid w:val="0020058B"/>
    <w:rsid w:val="00200CA7"/>
    <w:rsid w:val="00201AF0"/>
    <w:rsid w:val="002023D0"/>
    <w:rsid w:val="00203FA9"/>
    <w:rsid w:val="00204048"/>
    <w:rsid w:val="00204A09"/>
    <w:rsid w:val="00204F33"/>
    <w:rsid w:val="00205361"/>
    <w:rsid w:val="0020571F"/>
    <w:rsid w:val="002067D5"/>
    <w:rsid w:val="00206D1F"/>
    <w:rsid w:val="00207661"/>
    <w:rsid w:val="00210408"/>
    <w:rsid w:val="002111B6"/>
    <w:rsid w:val="00211998"/>
    <w:rsid w:val="002127EC"/>
    <w:rsid w:val="00212D95"/>
    <w:rsid w:val="002132D5"/>
    <w:rsid w:val="00213504"/>
    <w:rsid w:val="0021357E"/>
    <w:rsid w:val="00213855"/>
    <w:rsid w:val="00214E73"/>
    <w:rsid w:val="00215B2E"/>
    <w:rsid w:val="00215C11"/>
    <w:rsid w:val="00216253"/>
    <w:rsid w:val="002168CD"/>
    <w:rsid w:val="002176AC"/>
    <w:rsid w:val="002200BD"/>
    <w:rsid w:val="00220DE0"/>
    <w:rsid w:val="00222286"/>
    <w:rsid w:val="00222D8A"/>
    <w:rsid w:val="002238E6"/>
    <w:rsid w:val="00223B10"/>
    <w:rsid w:val="0022401F"/>
    <w:rsid w:val="002242D0"/>
    <w:rsid w:val="0022503F"/>
    <w:rsid w:val="00225528"/>
    <w:rsid w:val="0022552F"/>
    <w:rsid w:val="0022566F"/>
    <w:rsid w:val="002259DD"/>
    <w:rsid w:val="00226D5F"/>
    <w:rsid w:val="00227161"/>
    <w:rsid w:val="002277FB"/>
    <w:rsid w:val="00227F20"/>
    <w:rsid w:val="0023023F"/>
    <w:rsid w:val="0023032E"/>
    <w:rsid w:val="0023062C"/>
    <w:rsid w:val="002309C5"/>
    <w:rsid w:val="00231A3A"/>
    <w:rsid w:val="0023231B"/>
    <w:rsid w:val="002329F1"/>
    <w:rsid w:val="00233DB3"/>
    <w:rsid w:val="002343EF"/>
    <w:rsid w:val="00234536"/>
    <w:rsid w:val="0023480E"/>
    <w:rsid w:val="00235038"/>
    <w:rsid w:val="00235287"/>
    <w:rsid w:val="002357B1"/>
    <w:rsid w:val="00235F0C"/>
    <w:rsid w:val="0023650D"/>
    <w:rsid w:val="002369EC"/>
    <w:rsid w:val="002369F9"/>
    <w:rsid w:val="0023743B"/>
    <w:rsid w:val="002409B3"/>
    <w:rsid w:val="00240C2E"/>
    <w:rsid w:val="00240F95"/>
    <w:rsid w:val="00241E1F"/>
    <w:rsid w:val="002425EA"/>
    <w:rsid w:val="00244B2B"/>
    <w:rsid w:val="00244F7A"/>
    <w:rsid w:val="00245943"/>
    <w:rsid w:val="00246947"/>
    <w:rsid w:val="002477E1"/>
    <w:rsid w:val="00251BF4"/>
    <w:rsid w:val="00251CE0"/>
    <w:rsid w:val="00251F8D"/>
    <w:rsid w:val="002521EA"/>
    <w:rsid w:val="002526D0"/>
    <w:rsid w:val="00252870"/>
    <w:rsid w:val="002529EB"/>
    <w:rsid w:val="002538FB"/>
    <w:rsid w:val="00254FC3"/>
    <w:rsid w:val="0025514F"/>
    <w:rsid w:val="0025539E"/>
    <w:rsid w:val="002560A8"/>
    <w:rsid w:val="0025628A"/>
    <w:rsid w:val="0025707A"/>
    <w:rsid w:val="0025710F"/>
    <w:rsid w:val="0025742A"/>
    <w:rsid w:val="002577E8"/>
    <w:rsid w:val="0026007B"/>
    <w:rsid w:val="00260267"/>
    <w:rsid w:val="0026096F"/>
    <w:rsid w:val="002609D9"/>
    <w:rsid w:val="002618F9"/>
    <w:rsid w:val="002620E1"/>
    <w:rsid w:val="00262612"/>
    <w:rsid w:val="002629AB"/>
    <w:rsid w:val="00262DDC"/>
    <w:rsid w:val="00263476"/>
    <w:rsid w:val="00263D88"/>
    <w:rsid w:val="002644FD"/>
    <w:rsid w:val="002648C6"/>
    <w:rsid w:val="00264D5F"/>
    <w:rsid w:val="002650FE"/>
    <w:rsid w:val="002653FB"/>
    <w:rsid w:val="00265A50"/>
    <w:rsid w:val="0026606E"/>
    <w:rsid w:val="002660E3"/>
    <w:rsid w:val="002666FD"/>
    <w:rsid w:val="00266BEC"/>
    <w:rsid w:val="00267385"/>
    <w:rsid w:val="002677FE"/>
    <w:rsid w:val="002706AE"/>
    <w:rsid w:val="00270ACD"/>
    <w:rsid w:val="00271738"/>
    <w:rsid w:val="00271CBB"/>
    <w:rsid w:val="002724CA"/>
    <w:rsid w:val="0027399C"/>
    <w:rsid w:val="00274144"/>
    <w:rsid w:val="002742C7"/>
    <w:rsid w:val="00274BC9"/>
    <w:rsid w:val="00275385"/>
    <w:rsid w:val="00277E4D"/>
    <w:rsid w:val="002806F2"/>
    <w:rsid w:val="002817CF"/>
    <w:rsid w:val="00281B57"/>
    <w:rsid w:val="00282CCF"/>
    <w:rsid w:val="00286023"/>
    <w:rsid w:val="0028694F"/>
    <w:rsid w:val="00287580"/>
    <w:rsid w:val="00287841"/>
    <w:rsid w:val="00290DB2"/>
    <w:rsid w:val="0029121C"/>
    <w:rsid w:val="00291AB7"/>
    <w:rsid w:val="00291CF3"/>
    <w:rsid w:val="00294DC5"/>
    <w:rsid w:val="002954A2"/>
    <w:rsid w:val="00296281"/>
    <w:rsid w:val="00296498"/>
    <w:rsid w:val="002967A0"/>
    <w:rsid w:val="00296C57"/>
    <w:rsid w:val="002975C2"/>
    <w:rsid w:val="002A12C9"/>
    <w:rsid w:val="002A174D"/>
    <w:rsid w:val="002A1A5D"/>
    <w:rsid w:val="002A22B3"/>
    <w:rsid w:val="002A2B92"/>
    <w:rsid w:val="002A2EFB"/>
    <w:rsid w:val="002A3121"/>
    <w:rsid w:val="002A332A"/>
    <w:rsid w:val="002A3625"/>
    <w:rsid w:val="002A3633"/>
    <w:rsid w:val="002A3E3F"/>
    <w:rsid w:val="002A46D9"/>
    <w:rsid w:val="002A4E98"/>
    <w:rsid w:val="002A4F32"/>
    <w:rsid w:val="002A5E34"/>
    <w:rsid w:val="002A6216"/>
    <w:rsid w:val="002A7679"/>
    <w:rsid w:val="002A7688"/>
    <w:rsid w:val="002A7CC2"/>
    <w:rsid w:val="002A7FE8"/>
    <w:rsid w:val="002B13E3"/>
    <w:rsid w:val="002B1D5D"/>
    <w:rsid w:val="002B33C0"/>
    <w:rsid w:val="002B3D1D"/>
    <w:rsid w:val="002B4964"/>
    <w:rsid w:val="002B4EA3"/>
    <w:rsid w:val="002B523D"/>
    <w:rsid w:val="002B58F3"/>
    <w:rsid w:val="002B5D92"/>
    <w:rsid w:val="002B6B9B"/>
    <w:rsid w:val="002B6FD3"/>
    <w:rsid w:val="002B718E"/>
    <w:rsid w:val="002B7E84"/>
    <w:rsid w:val="002C0111"/>
    <w:rsid w:val="002C01C5"/>
    <w:rsid w:val="002C06D0"/>
    <w:rsid w:val="002C0DB6"/>
    <w:rsid w:val="002C10E1"/>
    <w:rsid w:val="002C12AB"/>
    <w:rsid w:val="002C1AC5"/>
    <w:rsid w:val="002C212A"/>
    <w:rsid w:val="002C34CE"/>
    <w:rsid w:val="002C3924"/>
    <w:rsid w:val="002C4575"/>
    <w:rsid w:val="002C45FC"/>
    <w:rsid w:val="002C5BD0"/>
    <w:rsid w:val="002C6013"/>
    <w:rsid w:val="002D04A9"/>
    <w:rsid w:val="002D0F80"/>
    <w:rsid w:val="002D1044"/>
    <w:rsid w:val="002D176C"/>
    <w:rsid w:val="002D2C20"/>
    <w:rsid w:val="002D2CD0"/>
    <w:rsid w:val="002D3759"/>
    <w:rsid w:val="002D3957"/>
    <w:rsid w:val="002D3D62"/>
    <w:rsid w:val="002D47AE"/>
    <w:rsid w:val="002D47E3"/>
    <w:rsid w:val="002D5C54"/>
    <w:rsid w:val="002D6317"/>
    <w:rsid w:val="002D6464"/>
    <w:rsid w:val="002D65B6"/>
    <w:rsid w:val="002D6CE0"/>
    <w:rsid w:val="002E025C"/>
    <w:rsid w:val="002E0819"/>
    <w:rsid w:val="002E136C"/>
    <w:rsid w:val="002E16DF"/>
    <w:rsid w:val="002E1853"/>
    <w:rsid w:val="002E18D9"/>
    <w:rsid w:val="002E19F7"/>
    <w:rsid w:val="002E1CA3"/>
    <w:rsid w:val="002E1F5E"/>
    <w:rsid w:val="002E308B"/>
    <w:rsid w:val="002E3661"/>
    <w:rsid w:val="002E3D8A"/>
    <w:rsid w:val="002E44D6"/>
    <w:rsid w:val="002E48E2"/>
    <w:rsid w:val="002E4D77"/>
    <w:rsid w:val="002E57A9"/>
    <w:rsid w:val="002E5AB9"/>
    <w:rsid w:val="002E6477"/>
    <w:rsid w:val="002E733E"/>
    <w:rsid w:val="002E7690"/>
    <w:rsid w:val="002F02DE"/>
    <w:rsid w:val="002F0322"/>
    <w:rsid w:val="002F0828"/>
    <w:rsid w:val="002F0887"/>
    <w:rsid w:val="002F2177"/>
    <w:rsid w:val="002F2208"/>
    <w:rsid w:val="002F2721"/>
    <w:rsid w:val="002F2C08"/>
    <w:rsid w:val="002F2E78"/>
    <w:rsid w:val="002F30D1"/>
    <w:rsid w:val="002F372A"/>
    <w:rsid w:val="002F44DF"/>
    <w:rsid w:val="002F55FC"/>
    <w:rsid w:val="002F5AAC"/>
    <w:rsid w:val="002F7E2C"/>
    <w:rsid w:val="00300D46"/>
    <w:rsid w:val="0030174A"/>
    <w:rsid w:val="0030202A"/>
    <w:rsid w:val="00302112"/>
    <w:rsid w:val="003033C7"/>
    <w:rsid w:val="00303CF8"/>
    <w:rsid w:val="00303D00"/>
    <w:rsid w:val="00304185"/>
    <w:rsid w:val="00304766"/>
    <w:rsid w:val="00304BE6"/>
    <w:rsid w:val="00304C64"/>
    <w:rsid w:val="00304F83"/>
    <w:rsid w:val="003058CB"/>
    <w:rsid w:val="0030594A"/>
    <w:rsid w:val="00305D1C"/>
    <w:rsid w:val="00306066"/>
    <w:rsid w:val="003066E8"/>
    <w:rsid w:val="00307215"/>
    <w:rsid w:val="003108A4"/>
    <w:rsid w:val="00311201"/>
    <w:rsid w:val="00311B11"/>
    <w:rsid w:val="00311B4D"/>
    <w:rsid w:val="003122A6"/>
    <w:rsid w:val="00312550"/>
    <w:rsid w:val="00312FB4"/>
    <w:rsid w:val="0031565B"/>
    <w:rsid w:val="00316E76"/>
    <w:rsid w:val="00317274"/>
    <w:rsid w:val="00320CEC"/>
    <w:rsid w:val="003211C9"/>
    <w:rsid w:val="003211DE"/>
    <w:rsid w:val="00321624"/>
    <w:rsid w:val="00322705"/>
    <w:rsid w:val="00322A33"/>
    <w:rsid w:val="00324428"/>
    <w:rsid w:val="003246BA"/>
    <w:rsid w:val="00325804"/>
    <w:rsid w:val="00325EEB"/>
    <w:rsid w:val="00326856"/>
    <w:rsid w:val="00327C19"/>
    <w:rsid w:val="00330256"/>
    <w:rsid w:val="003321DE"/>
    <w:rsid w:val="00332331"/>
    <w:rsid w:val="00332693"/>
    <w:rsid w:val="003329BF"/>
    <w:rsid w:val="00333385"/>
    <w:rsid w:val="00333684"/>
    <w:rsid w:val="00333892"/>
    <w:rsid w:val="00334EFF"/>
    <w:rsid w:val="00335870"/>
    <w:rsid w:val="003405C2"/>
    <w:rsid w:val="00340B2E"/>
    <w:rsid w:val="00341D01"/>
    <w:rsid w:val="00341FE3"/>
    <w:rsid w:val="00343B8D"/>
    <w:rsid w:val="00343E25"/>
    <w:rsid w:val="00344BAA"/>
    <w:rsid w:val="0034596F"/>
    <w:rsid w:val="00345A15"/>
    <w:rsid w:val="00345DB3"/>
    <w:rsid w:val="0034730A"/>
    <w:rsid w:val="003475B1"/>
    <w:rsid w:val="00347A93"/>
    <w:rsid w:val="00350B2F"/>
    <w:rsid w:val="00353A38"/>
    <w:rsid w:val="00354072"/>
    <w:rsid w:val="003541B6"/>
    <w:rsid w:val="00354717"/>
    <w:rsid w:val="00354A96"/>
    <w:rsid w:val="0035582B"/>
    <w:rsid w:val="00356E27"/>
    <w:rsid w:val="00356F2C"/>
    <w:rsid w:val="00357B37"/>
    <w:rsid w:val="00357D0F"/>
    <w:rsid w:val="003612FD"/>
    <w:rsid w:val="00361F38"/>
    <w:rsid w:val="00362890"/>
    <w:rsid w:val="003633B5"/>
    <w:rsid w:val="0036432C"/>
    <w:rsid w:val="00364717"/>
    <w:rsid w:val="0036508C"/>
    <w:rsid w:val="003653C5"/>
    <w:rsid w:val="003653F8"/>
    <w:rsid w:val="00365F69"/>
    <w:rsid w:val="0036699D"/>
    <w:rsid w:val="00366BAE"/>
    <w:rsid w:val="00367BD5"/>
    <w:rsid w:val="0037038C"/>
    <w:rsid w:val="0037305C"/>
    <w:rsid w:val="003740EB"/>
    <w:rsid w:val="003743D0"/>
    <w:rsid w:val="00374648"/>
    <w:rsid w:val="0037550A"/>
    <w:rsid w:val="00376616"/>
    <w:rsid w:val="0037668E"/>
    <w:rsid w:val="0037715D"/>
    <w:rsid w:val="00377E16"/>
    <w:rsid w:val="0038057E"/>
    <w:rsid w:val="00380A26"/>
    <w:rsid w:val="00381084"/>
    <w:rsid w:val="00382946"/>
    <w:rsid w:val="00382A35"/>
    <w:rsid w:val="00382C36"/>
    <w:rsid w:val="0038308D"/>
    <w:rsid w:val="0038379A"/>
    <w:rsid w:val="003841E6"/>
    <w:rsid w:val="00384330"/>
    <w:rsid w:val="003844EC"/>
    <w:rsid w:val="0038452A"/>
    <w:rsid w:val="00384973"/>
    <w:rsid w:val="0038497E"/>
    <w:rsid w:val="00384F94"/>
    <w:rsid w:val="0038554B"/>
    <w:rsid w:val="003857BB"/>
    <w:rsid w:val="0038630F"/>
    <w:rsid w:val="0038673A"/>
    <w:rsid w:val="0039083F"/>
    <w:rsid w:val="00390B49"/>
    <w:rsid w:val="00391442"/>
    <w:rsid w:val="003915BD"/>
    <w:rsid w:val="003919E4"/>
    <w:rsid w:val="00391D6E"/>
    <w:rsid w:val="00392CAF"/>
    <w:rsid w:val="003938C6"/>
    <w:rsid w:val="00393CDF"/>
    <w:rsid w:val="003946B1"/>
    <w:rsid w:val="00394837"/>
    <w:rsid w:val="003949E8"/>
    <w:rsid w:val="00394D2F"/>
    <w:rsid w:val="003961B5"/>
    <w:rsid w:val="00397726"/>
    <w:rsid w:val="00397C95"/>
    <w:rsid w:val="003A1347"/>
    <w:rsid w:val="003A1C95"/>
    <w:rsid w:val="003A1F23"/>
    <w:rsid w:val="003A2E3B"/>
    <w:rsid w:val="003A34EB"/>
    <w:rsid w:val="003A490C"/>
    <w:rsid w:val="003A50B7"/>
    <w:rsid w:val="003A5876"/>
    <w:rsid w:val="003A5FC2"/>
    <w:rsid w:val="003A69DC"/>
    <w:rsid w:val="003A6A3B"/>
    <w:rsid w:val="003A6D6D"/>
    <w:rsid w:val="003A73C3"/>
    <w:rsid w:val="003A7BB7"/>
    <w:rsid w:val="003A7E88"/>
    <w:rsid w:val="003B02E7"/>
    <w:rsid w:val="003B169B"/>
    <w:rsid w:val="003B1A1A"/>
    <w:rsid w:val="003B33BC"/>
    <w:rsid w:val="003B3B9C"/>
    <w:rsid w:val="003B3E8A"/>
    <w:rsid w:val="003B44D4"/>
    <w:rsid w:val="003B527E"/>
    <w:rsid w:val="003B56A2"/>
    <w:rsid w:val="003B5705"/>
    <w:rsid w:val="003B5B72"/>
    <w:rsid w:val="003B60F3"/>
    <w:rsid w:val="003B6600"/>
    <w:rsid w:val="003B6B73"/>
    <w:rsid w:val="003B6FCE"/>
    <w:rsid w:val="003B744D"/>
    <w:rsid w:val="003B7A0F"/>
    <w:rsid w:val="003B7E87"/>
    <w:rsid w:val="003C116D"/>
    <w:rsid w:val="003C168D"/>
    <w:rsid w:val="003C208E"/>
    <w:rsid w:val="003C2BAB"/>
    <w:rsid w:val="003C4BD6"/>
    <w:rsid w:val="003C4F93"/>
    <w:rsid w:val="003C5168"/>
    <w:rsid w:val="003C578A"/>
    <w:rsid w:val="003C5BA6"/>
    <w:rsid w:val="003C5F6A"/>
    <w:rsid w:val="003C67AD"/>
    <w:rsid w:val="003C72E1"/>
    <w:rsid w:val="003C776F"/>
    <w:rsid w:val="003D0CB4"/>
    <w:rsid w:val="003D1EE1"/>
    <w:rsid w:val="003D299A"/>
    <w:rsid w:val="003D4029"/>
    <w:rsid w:val="003D5270"/>
    <w:rsid w:val="003D5504"/>
    <w:rsid w:val="003D5ED3"/>
    <w:rsid w:val="003D6033"/>
    <w:rsid w:val="003D61A1"/>
    <w:rsid w:val="003D6E41"/>
    <w:rsid w:val="003D70D0"/>
    <w:rsid w:val="003D7168"/>
    <w:rsid w:val="003D71B6"/>
    <w:rsid w:val="003D75C9"/>
    <w:rsid w:val="003D79FC"/>
    <w:rsid w:val="003D7E02"/>
    <w:rsid w:val="003E010A"/>
    <w:rsid w:val="003E0127"/>
    <w:rsid w:val="003E11A9"/>
    <w:rsid w:val="003E1811"/>
    <w:rsid w:val="003E1851"/>
    <w:rsid w:val="003E1ACC"/>
    <w:rsid w:val="003E2DC5"/>
    <w:rsid w:val="003E31BB"/>
    <w:rsid w:val="003E3324"/>
    <w:rsid w:val="003E3464"/>
    <w:rsid w:val="003E3895"/>
    <w:rsid w:val="003E394E"/>
    <w:rsid w:val="003E41D3"/>
    <w:rsid w:val="003E4AE8"/>
    <w:rsid w:val="003E4CC8"/>
    <w:rsid w:val="003E5DB4"/>
    <w:rsid w:val="003E6127"/>
    <w:rsid w:val="003E67BF"/>
    <w:rsid w:val="003E6BAA"/>
    <w:rsid w:val="003E7B53"/>
    <w:rsid w:val="003E7DBA"/>
    <w:rsid w:val="003F0A16"/>
    <w:rsid w:val="003F0BC9"/>
    <w:rsid w:val="003F0FC0"/>
    <w:rsid w:val="003F1BD9"/>
    <w:rsid w:val="003F2774"/>
    <w:rsid w:val="003F2925"/>
    <w:rsid w:val="003F2BB7"/>
    <w:rsid w:val="003F3C1B"/>
    <w:rsid w:val="003F4339"/>
    <w:rsid w:val="003F4AE3"/>
    <w:rsid w:val="003F53FC"/>
    <w:rsid w:val="003F64FF"/>
    <w:rsid w:val="003F6A25"/>
    <w:rsid w:val="003F72C1"/>
    <w:rsid w:val="003F7769"/>
    <w:rsid w:val="003F7AA4"/>
    <w:rsid w:val="0040089F"/>
    <w:rsid w:val="00402568"/>
    <w:rsid w:val="00403003"/>
    <w:rsid w:val="00404A8C"/>
    <w:rsid w:val="004052E4"/>
    <w:rsid w:val="004054C0"/>
    <w:rsid w:val="00405602"/>
    <w:rsid w:val="00405D04"/>
    <w:rsid w:val="00406531"/>
    <w:rsid w:val="00406693"/>
    <w:rsid w:val="00406998"/>
    <w:rsid w:val="00406E3E"/>
    <w:rsid w:val="00407ACD"/>
    <w:rsid w:val="00410500"/>
    <w:rsid w:val="0041131A"/>
    <w:rsid w:val="00411FA1"/>
    <w:rsid w:val="0041258E"/>
    <w:rsid w:val="00413644"/>
    <w:rsid w:val="00414059"/>
    <w:rsid w:val="004142F3"/>
    <w:rsid w:val="0041491B"/>
    <w:rsid w:val="00414B3A"/>
    <w:rsid w:val="004153A8"/>
    <w:rsid w:val="00415746"/>
    <w:rsid w:val="00415968"/>
    <w:rsid w:val="00416832"/>
    <w:rsid w:val="0041705A"/>
    <w:rsid w:val="004174EB"/>
    <w:rsid w:val="00417CAE"/>
    <w:rsid w:val="0042018A"/>
    <w:rsid w:val="0042101D"/>
    <w:rsid w:val="0042231C"/>
    <w:rsid w:val="0042357F"/>
    <w:rsid w:val="00423936"/>
    <w:rsid w:val="00424F57"/>
    <w:rsid w:val="0042500F"/>
    <w:rsid w:val="00426E90"/>
    <w:rsid w:val="00430609"/>
    <w:rsid w:val="00431925"/>
    <w:rsid w:val="004319D8"/>
    <w:rsid w:val="00431F0B"/>
    <w:rsid w:val="004331F7"/>
    <w:rsid w:val="00433763"/>
    <w:rsid w:val="00433CF4"/>
    <w:rsid w:val="00435654"/>
    <w:rsid w:val="00435BE4"/>
    <w:rsid w:val="004362DA"/>
    <w:rsid w:val="00436831"/>
    <w:rsid w:val="00436972"/>
    <w:rsid w:val="00436979"/>
    <w:rsid w:val="00436F48"/>
    <w:rsid w:val="00436FA0"/>
    <w:rsid w:val="0043700D"/>
    <w:rsid w:val="00437678"/>
    <w:rsid w:val="0043795C"/>
    <w:rsid w:val="00440D20"/>
    <w:rsid w:val="004414BB"/>
    <w:rsid w:val="00442B55"/>
    <w:rsid w:val="00443069"/>
    <w:rsid w:val="00443F1C"/>
    <w:rsid w:val="004451C8"/>
    <w:rsid w:val="00445B15"/>
    <w:rsid w:val="00445D36"/>
    <w:rsid w:val="00446874"/>
    <w:rsid w:val="00446DEE"/>
    <w:rsid w:val="00447BC1"/>
    <w:rsid w:val="00447F97"/>
    <w:rsid w:val="00450291"/>
    <w:rsid w:val="00450807"/>
    <w:rsid w:val="00450BCD"/>
    <w:rsid w:val="00450E23"/>
    <w:rsid w:val="00451205"/>
    <w:rsid w:val="00451748"/>
    <w:rsid w:val="00451EA2"/>
    <w:rsid w:val="00452C47"/>
    <w:rsid w:val="00452D2B"/>
    <w:rsid w:val="00452E38"/>
    <w:rsid w:val="00453786"/>
    <w:rsid w:val="00453DEC"/>
    <w:rsid w:val="00454BEB"/>
    <w:rsid w:val="00455DDC"/>
    <w:rsid w:val="00456713"/>
    <w:rsid w:val="00457138"/>
    <w:rsid w:val="0045778B"/>
    <w:rsid w:val="004605B5"/>
    <w:rsid w:val="00460C0A"/>
    <w:rsid w:val="00461667"/>
    <w:rsid w:val="00461E78"/>
    <w:rsid w:val="00462707"/>
    <w:rsid w:val="004627BC"/>
    <w:rsid w:val="00463B08"/>
    <w:rsid w:val="00463F48"/>
    <w:rsid w:val="004646B4"/>
    <w:rsid w:val="00470C0B"/>
    <w:rsid w:val="00470E66"/>
    <w:rsid w:val="00471984"/>
    <w:rsid w:val="00471AAC"/>
    <w:rsid w:val="004731CF"/>
    <w:rsid w:val="00473B51"/>
    <w:rsid w:val="0047454F"/>
    <w:rsid w:val="00474B0B"/>
    <w:rsid w:val="00474E16"/>
    <w:rsid w:val="004750CA"/>
    <w:rsid w:val="00475544"/>
    <w:rsid w:val="004755BA"/>
    <w:rsid w:val="004759A6"/>
    <w:rsid w:val="00475F65"/>
    <w:rsid w:val="0047639F"/>
    <w:rsid w:val="00476679"/>
    <w:rsid w:val="00476F18"/>
    <w:rsid w:val="00477A12"/>
    <w:rsid w:val="00477BA8"/>
    <w:rsid w:val="004801C7"/>
    <w:rsid w:val="004801F4"/>
    <w:rsid w:val="00482194"/>
    <w:rsid w:val="0048349C"/>
    <w:rsid w:val="004841CD"/>
    <w:rsid w:val="00485997"/>
    <w:rsid w:val="00485DE2"/>
    <w:rsid w:val="004869F0"/>
    <w:rsid w:val="00487D6D"/>
    <w:rsid w:val="0049024E"/>
    <w:rsid w:val="00490382"/>
    <w:rsid w:val="00490B67"/>
    <w:rsid w:val="00491725"/>
    <w:rsid w:val="004917A2"/>
    <w:rsid w:val="00491F23"/>
    <w:rsid w:val="0049262E"/>
    <w:rsid w:val="00492E86"/>
    <w:rsid w:val="004936A0"/>
    <w:rsid w:val="00493DAF"/>
    <w:rsid w:val="0049508F"/>
    <w:rsid w:val="004960A9"/>
    <w:rsid w:val="004960AA"/>
    <w:rsid w:val="00497508"/>
    <w:rsid w:val="004977C2"/>
    <w:rsid w:val="0049792F"/>
    <w:rsid w:val="00497F72"/>
    <w:rsid w:val="004A0CF5"/>
    <w:rsid w:val="004A103F"/>
    <w:rsid w:val="004A1C12"/>
    <w:rsid w:val="004A22F7"/>
    <w:rsid w:val="004A251D"/>
    <w:rsid w:val="004A295E"/>
    <w:rsid w:val="004A31DD"/>
    <w:rsid w:val="004A3CA3"/>
    <w:rsid w:val="004A4031"/>
    <w:rsid w:val="004A41F6"/>
    <w:rsid w:val="004A4B5A"/>
    <w:rsid w:val="004A54AB"/>
    <w:rsid w:val="004A7544"/>
    <w:rsid w:val="004B0212"/>
    <w:rsid w:val="004B0341"/>
    <w:rsid w:val="004B0C1F"/>
    <w:rsid w:val="004B0CED"/>
    <w:rsid w:val="004B3D49"/>
    <w:rsid w:val="004B4139"/>
    <w:rsid w:val="004B6663"/>
    <w:rsid w:val="004B6B09"/>
    <w:rsid w:val="004B6E0B"/>
    <w:rsid w:val="004B7270"/>
    <w:rsid w:val="004B7B9C"/>
    <w:rsid w:val="004B7E24"/>
    <w:rsid w:val="004B7F1C"/>
    <w:rsid w:val="004B7F5D"/>
    <w:rsid w:val="004B7FF2"/>
    <w:rsid w:val="004C014D"/>
    <w:rsid w:val="004C019D"/>
    <w:rsid w:val="004C0A29"/>
    <w:rsid w:val="004C105A"/>
    <w:rsid w:val="004C2407"/>
    <w:rsid w:val="004C258B"/>
    <w:rsid w:val="004C27CF"/>
    <w:rsid w:val="004C42DA"/>
    <w:rsid w:val="004C5491"/>
    <w:rsid w:val="004C5A0F"/>
    <w:rsid w:val="004C5EFB"/>
    <w:rsid w:val="004C77CD"/>
    <w:rsid w:val="004D0044"/>
    <w:rsid w:val="004D0580"/>
    <w:rsid w:val="004D11B4"/>
    <w:rsid w:val="004D1834"/>
    <w:rsid w:val="004D380D"/>
    <w:rsid w:val="004D3A77"/>
    <w:rsid w:val="004D4467"/>
    <w:rsid w:val="004D4658"/>
    <w:rsid w:val="004D4B36"/>
    <w:rsid w:val="004D56E5"/>
    <w:rsid w:val="004D5D8C"/>
    <w:rsid w:val="004D618C"/>
    <w:rsid w:val="004D666A"/>
    <w:rsid w:val="004D6F19"/>
    <w:rsid w:val="004D77EC"/>
    <w:rsid w:val="004D7F15"/>
    <w:rsid w:val="004E0128"/>
    <w:rsid w:val="004E0464"/>
    <w:rsid w:val="004E06D5"/>
    <w:rsid w:val="004E0D40"/>
    <w:rsid w:val="004E185A"/>
    <w:rsid w:val="004E22F7"/>
    <w:rsid w:val="004E235D"/>
    <w:rsid w:val="004E26FB"/>
    <w:rsid w:val="004E3133"/>
    <w:rsid w:val="004E3361"/>
    <w:rsid w:val="004E379B"/>
    <w:rsid w:val="004E404E"/>
    <w:rsid w:val="004E4096"/>
    <w:rsid w:val="004E48ED"/>
    <w:rsid w:val="004E52A9"/>
    <w:rsid w:val="004E597C"/>
    <w:rsid w:val="004E5A63"/>
    <w:rsid w:val="004E5FE6"/>
    <w:rsid w:val="004E6DEF"/>
    <w:rsid w:val="004E70FB"/>
    <w:rsid w:val="004F1808"/>
    <w:rsid w:val="004F1CAE"/>
    <w:rsid w:val="004F1E76"/>
    <w:rsid w:val="004F1FD6"/>
    <w:rsid w:val="004F21EB"/>
    <w:rsid w:val="004F3776"/>
    <w:rsid w:val="004F6098"/>
    <w:rsid w:val="004F6BC8"/>
    <w:rsid w:val="00500FFF"/>
    <w:rsid w:val="0050186F"/>
    <w:rsid w:val="0050207C"/>
    <w:rsid w:val="005026EE"/>
    <w:rsid w:val="005026F9"/>
    <w:rsid w:val="00502759"/>
    <w:rsid w:val="00502EC3"/>
    <w:rsid w:val="00503823"/>
    <w:rsid w:val="00504693"/>
    <w:rsid w:val="005053B2"/>
    <w:rsid w:val="005053ED"/>
    <w:rsid w:val="005056DF"/>
    <w:rsid w:val="00507D85"/>
    <w:rsid w:val="0051208C"/>
    <w:rsid w:val="0051292C"/>
    <w:rsid w:val="005133BA"/>
    <w:rsid w:val="00513446"/>
    <w:rsid w:val="00513FC3"/>
    <w:rsid w:val="0051413C"/>
    <w:rsid w:val="0051480D"/>
    <w:rsid w:val="00514EA3"/>
    <w:rsid w:val="005151F6"/>
    <w:rsid w:val="005154EE"/>
    <w:rsid w:val="0051573D"/>
    <w:rsid w:val="0051611E"/>
    <w:rsid w:val="005163C4"/>
    <w:rsid w:val="00516819"/>
    <w:rsid w:val="005176D8"/>
    <w:rsid w:val="005177F0"/>
    <w:rsid w:val="0052042D"/>
    <w:rsid w:val="0052139E"/>
    <w:rsid w:val="00521785"/>
    <w:rsid w:val="00521EBD"/>
    <w:rsid w:val="00522A97"/>
    <w:rsid w:val="00522E1D"/>
    <w:rsid w:val="0052353C"/>
    <w:rsid w:val="00523CD8"/>
    <w:rsid w:val="00524A0D"/>
    <w:rsid w:val="00525C1F"/>
    <w:rsid w:val="0052648F"/>
    <w:rsid w:val="005268BA"/>
    <w:rsid w:val="00527E01"/>
    <w:rsid w:val="005304C1"/>
    <w:rsid w:val="0053160F"/>
    <w:rsid w:val="00531FA5"/>
    <w:rsid w:val="00532741"/>
    <w:rsid w:val="00532AEB"/>
    <w:rsid w:val="00532D32"/>
    <w:rsid w:val="00532F0A"/>
    <w:rsid w:val="00533896"/>
    <w:rsid w:val="00533FA6"/>
    <w:rsid w:val="00534463"/>
    <w:rsid w:val="00534BC2"/>
    <w:rsid w:val="00535CBF"/>
    <w:rsid w:val="00535CC7"/>
    <w:rsid w:val="00535EE6"/>
    <w:rsid w:val="0053662D"/>
    <w:rsid w:val="00536A7F"/>
    <w:rsid w:val="00537162"/>
    <w:rsid w:val="0053786D"/>
    <w:rsid w:val="00537EEA"/>
    <w:rsid w:val="00540D26"/>
    <w:rsid w:val="00542C04"/>
    <w:rsid w:val="00542CCC"/>
    <w:rsid w:val="005430CB"/>
    <w:rsid w:val="00543AAE"/>
    <w:rsid w:val="00543B11"/>
    <w:rsid w:val="00543B8D"/>
    <w:rsid w:val="00543D5B"/>
    <w:rsid w:val="0054497E"/>
    <w:rsid w:val="0054585D"/>
    <w:rsid w:val="00545982"/>
    <w:rsid w:val="0054693B"/>
    <w:rsid w:val="005470F5"/>
    <w:rsid w:val="00547382"/>
    <w:rsid w:val="005474C8"/>
    <w:rsid w:val="005504F2"/>
    <w:rsid w:val="005505ED"/>
    <w:rsid w:val="005519FC"/>
    <w:rsid w:val="00552833"/>
    <w:rsid w:val="00553098"/>
    <w:rsid w:val="00554682"/>
    <w:rsid w:val="0055473D"/>
    <w:rsid w:val="00554794"/>
    <w:rsid w:val="00555C70"/>
    <w:rsid w:val="00555DE0"/>
    <w:rsid w:val="00555FED"/>
    <w:rsid w:val="00556D72"/>
    <w:rsid w:val="00560176"/>
    <w:rsid w:val="00560653"/>
    <w:rsid w:val="00560B85"/>
    <w:rsid w:val="00560C32"/>
    <w:rsid w:val="0056245B"/>
    <w:rsid w:val="00562B9A"/>
    <w:rsid w:val="00562C51"/>
    <w:rsid w:val="00562E77"/>
    <w:rsid w:val="00563120"/>
    <w:rsid w:val="00563A90"/>
    <w:rsid w:val="0056473A"/>
    <w:rsid w:val="005652B0"/>
    <w:rsid w:val="00565F47"/>
    <w:rsid w:val="00566D7F"/>
    <w:rsid w:val="00567149"/>
    <w:rsid w:val="005674AB"/>
    <w:rsid w:val="005678CA"/>
    <w:rsid w:val="005678EB"/>
    <w:rsid w:val="00567D34"/>
    <w:rsid w:val="0057013D"/>
    <w:rsid w:val="00570286"/>
    <w:rsid w:val="00570CE2"/>
    <w:rsid w:val="00571CA1"/>
    <w:rsid w:val="00571DC7"/>
    <w:rsid w:val="0057218A"/>
    <w:rsid w:val="00572F2D"/>
    <w:rsid w:val="00573458"/>
    <w:rsid w:val="00573570"/>
    <w:rsid w:val="005741CA"/>
    <w:rsid w:val="00574B39"/>
    <w:rsid w:val="00574E26"/>
    <w:rsid w:val="00575446"/>
    <w:rsid w:val="00575B8C"/>
    <w:rsid w:val="005770F5"/>
    <w:rsid w:val="00577D49"/>
    <w:rsid w:val="00581161"/>
    <w:rsid w:val="00581536"/>
    <w:rsid w:val="00581998"/>
    <w:rsid w:val="00581B47"/>
    <w:rsid w:val="00581FE0"/>
    <w:rsid w:val="00583B2A"/>
    <w:rsid w:val="00583F0D"/>
    <w:rsid w:val="00584315"/>
    <w:rsid w:val="005849A8"/>
    <w:rsid w:val="00584FD1"/>
    <w:rsid w:val="00585616"/>
    <w:rsid w:val="00586336"/>
    <w:rsid w:val="00587635"/>
    <w:rsid w:val="00590789"/>
    <w:rsid w:val="00591130"/>
    <w:rsid w:val="005914DC"/>
    <w:rsid w:val="005916A2"/>
    <w:rsid w:val="005921DD"/>
    <w:rsid w:val="00592E82"/>
    <w:rsid w:val="00592E88"/>
    <w:rsid w:val="00592FF9"/>
    <w:rsid w:val="00593BE5"/>
    <w:rsid w:val="00596C63"/>
    <w:rsid w:val="00597BCF"/>
    <w:rsid w:val="00597BE5"/>
    <w:rsid w:val="00597C11"/>
    <w:rsid w:val="005A0DA8"/>
    <w:rsid w:val="005A0F31"/>
    <w:rsid w:val="005A239B"/>
    <w:rsid w:val="005A2DDE"/>
    <w:rsid w:val="005A32F4"/>
    <w:rsid w:val="005A3B4F"/>
    <w:rsid w:val="005A5208"/>
    <w:rsid w:val="005A6770"/>
    <w:rsid w:val="005A6A34"/>
    <w:rsid w:val="005A6D49"/>
    <w:rsid w:val="005A771A"/>
    <w:rsid w:val="005A7CA7"/>
    <w:rsid w:val="005B0363"/>
    <w:rsid w:val="005B10D3"/>
    <w:rsid w:val="005B12B5"/>
    <w:rsid w:val="005B21FB"/>
    <w:rsid w:val="005B2B57"/>
    <w:rsid w:val="005B3670"/>
    <w:rsid w:val="005B7B0B"/>
    <w:rsid w:val="005B7BAB"/>
    <w:rsid w:val="005B7D26"/>
    <w:rsid w:val="005B7F6F"/>
    <w:rsid w:val="005C06B5"/>
    <w:rsid w:val="005C1628"/>
    <w:rsid w:val="005C18AB"/>
    <w:rsid w:val="005C2211"/>
    <w:rsid w:val="005C2C19"/>
    <w:rsid w:val="005C33D2"/>
    <w:rsid w:val="005C42CB"/>
    <w:rsid w:val="005C4EE3"/>
    <w:rsid w:val="005C504A"/>
    <w:rsid w:val="005C5D5E"/>
    <w:rsid w:val="005C65A2"/>
    <w:rsid w:val="005C6732"/>
    <w:rsid w:val="005C7D30"/>
    <w:rsid w:val="005D00A1"/>
    <w:rsid w:val="005D0E57"/>
    <w:rsid w:val="005D0EF3"/>
    <w:rsid w:val="005D12D0"/>
    <w:rsid w:val="005D1F4B"/>
    <w:rsid w:val="005D2321"/>
    <w:rsid w:val="005D2FAB"/>
    <w:rsid w:val="005D2FB9"/>
    <w:rsid w:val="005D3D37"/>
    <w:rsid w:val="005D4A42"/>
    <w:rsid w:val="005D4B47"/>
    <w:rsid w:val="005D4CEF"/>
    <w:rsid w:val="005D5EA7"/>
    <w:rsid w:val="005D68CA"/>
    <w:rsid w:val="005D6E03"/>
    <w:rsid w:val="005D7209"/>
    <w:rsid w:val="005D7DFE"/>
    <w:rsid w:val="005E057A"/>
    <w:rsid w:val="005E07D7"/>
    <w:rsid w:val="005E1341"/>
    <w:rsid w:val="005E1562"/>
    <w:rsid w:val="005E2014"/>
    <w:rsid w:val="005E2142"/>
    <w:rsid w:val="005E42EB"/>
    <w:rsid w:val="005E5648"/>
    <w:rsid w:val="005F0526"/>
    <w:rsid w:val="005F1BA8"/>
    <w:rsid w:val="005F218C"/>
    <w:rsid w:val="005F23CE"/>
    <w:rsid w:val="005F4270"/>
    <w:rsid w:val="005F4592"/>
    <w:rsid w:val="005F4D73"/>
    <w:rsid w:val="005F50AF"/>
    <w:rsid w:val="005F6155"/>
    <w:rsid w:val="005F688B"/>
    <w:rsid w:val="005F7209"/>
    <w:rsid w:val="005F76BE"/>
    <w:rsid w:val="00600640"/>
    <w:rsid w:val="00601FC7"/>
    <w:rsid w:val="006028C0"/>
    <w:rsid w:val="0060476C"/>
    <w:rsid w:val="0060486C"/>
    <w:rsid w:val="00604B11"/>
    <w:rsid w:val="00604BD8"/>
    <w:rsid w:val="00605C6B"/>
    <w:rsid w:val="006064B9"/>
    <w:rsid w:val="00606F6B"/>
    <w:rsid w:val="00607017"/>
    <w:rsid w:val="006071DD"/>
    <w:rsid w:val="0060759D"/>
    <w:rsid w:val="0060783E"/>
    <w:rsid w:val="00610A78"/>
    <w:rsid w:val="00610AFB"/>
    <w:rsid w:val="006117C0"/>
    <w:rsid w:val="00611E84"/>
    <w:rsid w:val="00611EA5"/>
    <w:rsid w:val="0061300A"/>
    <w:rsid w:val="00613AD2"/>
    <w:rsid w:val="00614A81"/>
    <w:rsid w:val="00614DB4"/>
    <w:rsid w:val="00615D3A"/>
    <w:rsid w:val="00615F7F"/>
    <w:rsid w:val="00616530"/>
    <w:rsid w:val="00617296"/>
    <w:rsid w:val="00617DF6"/>
    <w:rsid w:val="00620158"/>
    <w:rsid w:val="00623581"/>
    <w:rsid w:val="006235A5"/>
    <w:rsid w:val="00624434"/>
    <w:rsid w:val="0062446A"/>
    <w:rsid w:val="0062467E"/>
    <w:rsid w:val="00624DD0"/>
    <w:rsid w:val="006255E7"/>
    <w:rsid w:val="006256EC"/>
    <w:rsid w:val="00625B2D"/>
    <w:rsid w:val="00626FDC"/>
    <w:rsid w:val="00627192"/>
    <w:rsid w:val="006274DB"/>
    <w:rsid w:val="006275F4"/>
    <w:rsid w:val="00627681"/>
    <w:rsid w:val="00627E29"/>
    <w:rsid w:val="00630162"/>
    <w:rsid w:val="006301A4"/>
    <w:rsid w:val="00631BA8"/>
    <w:rsid w:val="00631D4A"/>
    <w:rsid w:val="00634973"/>
    <w:rsid w:val="00635B84"/>
    <w:rsid w:val="00636877"/>
    <w:rsid w:val="00636ECD"/>
    <w:rsid w:val="0063734E"/>
    <w:rsid w:val="006403C1"/>
    <w:rsid w:val="00641A47"/>
    <w:rsid w:val="00641AF9"/>
    <w:rsid w:val="00641DAC"/>
    <w:rsid w:val="006427F1"/>
    <w:rsid w:val="00642B08"/>
    <w:rsid w:val="006447B2"/>
    <w:rsid w:val="00644F3B"/>
    <w:rsid w:val="00645209"/>
    <w:rsid w:val="0064566A"/>
    <w:rsid w:val="006471B2"/>
    <w:rsid w:val="00647AA8"/>
    <w:rsid w:val="00650B19"/>
    <w:rsid w:val="00650EAB"/>
    <w:rsid w:val="00650FE6"/>
    <w:rsid w:val="006522B6"/>
    <w:rsid w:val="006527F9"/>
    <w:rsid w:val="006528CB"/>
    <w:rsid w:val="00652B15"/>
    <w:rsid w:val="00652F99"/>
    <w:rsid w:val="0065343F"/>
    <w:rsid w:val="00654834"/>
    <w:rsid w:val="006549A5"/>
    <w:rsid w:val="00654FC9"/>
    <w:rsid w:val="0065556B"/>
    <w:rsid w:val="00655F02"/>
    <w:rsid w:val="00656183"/>
    <w:rsid w:val="0065672D"/>
    <w:rsid w:val="00656816"/>
    <w:rsid w:val="00657C31"/>
    <w:rsid w:val="0066107F"/>
    <w:rsid w:val="006623F1"/>
    <w:rsid w:val="0066253D"/>
    <w:rsid w:val="006627BD"/>
    <w:rsid w:val="00662B86"/>
    <w:rsid w:val="00663F9F"/>
    <w:rsid w:val="00664BC7"/>
    <w:rsid w:val="006664FE"/>
    <w:rsid w:val="0066659A"/>
    <w:rsid w:val="00666881"/>
    <w:rsid w:val="00666B1A"/>
    <w:rsid w:val="00666D88"/>
    <w:rsid w:val="00667B8D"/>
    <w:rsid w:val="00667EC1"/>
    <w:rsid w:val="006708A6"/>
    <w:rsid w:val="00671852"/>
    <w:rsid w:val="00671C75"/>
    <w:rsid w:val="00671D32"/>
    <w:rsid w:val="006724C2"/>
    <w:rsid w:val="006739EE"/>
    <w:rsid w:val="00674871"/>
    <w:rsid w:val="00674911"/>
    <w:rsid w:val="00675174"/>
    <w:rsid w:val="00676C07"/>
    <w:rsid w:val="00677466"/>
    <w:rsid w:val="006776BC"/>
    <w:rsid w:val="00677767"/>
    <w:rsid w:val="0067779B"/>
    <w:rsid w:val="00677AFB"/>
    <w:rsid w:val="006806D4"/>
    <w:rsid w:val="006810E8"/>
    <w:rsid w:val="00681517"/>
    <w:rsid w:val="00681692"/>
    <w:rsid w:val="0068318A"/>
    <w:rsid w:val="00683927"/>
    <w:rsid w:val="006849C6"/>
    <w:rsid w:val="00685330"/>
    <w:rsid w:val="006879C1"/>
    <w:rsid w:val="00691CFF"/>
    <w:rsid w:val="00692D6A"/>
    <w:rsid w:val="0069370E"/>
    <w:rsid w:val="006937CD"/>
    <w:rsid w:val="00694385"/>
    <w:rsid w:val="0069443E"/>
    <w:rsid w:val="00694465"/>
    <w:rsid w:val="006944BA"/>
    <w:rsid w:val="00694F91"/>
    <w:rsid w:val="00695B06"/>
    <w:rsid w:val="006963A9"/>
    <w:rsid w:val="006978D4"/>
    <w:rsid w:val="00697B2F"/>
    <w:rsid w:val="00697CF9"/>
    <w:rsid w:val="006A0404"/>
    <w:rsid w:val="006A05DA"/>
    <w:rsid w:val="006A34A5"/>
    <w:rsid w:val="006A3908"/>
    <w:rsid w:val="006A3CFB"/>
    <w:rsid w:val="006A4AB4"/>
    <w:rsid w:val="006A4D61"/>
    <w:rsid w:val="006A4E84"/>
    <w:rsid w:val="006A583C"/>
    <w:rsid w:val="006A5E4B"/>
    <w:rsid w:val="006A6018"/>
    <w:rsid w:val="006A6C69"/>
    <w:rsid w:val="006A71FA"/>
    <w:rsid w:val="006A73CA"/>
    <w:rsid w:val="006A7546"/>
    <w:rsid w:val="006B05C7"/>
    <w:rsid w:val="006B1EB0"/>
    <w:rsid w:val="006B2143"/>
    <w:rsid w:val="006B2AED"/>
    <w:rsid w:val="006B2C6A"/>
    <w:rsid w:val="006B4064"/>
    <w:rsid w:val="006B4A43"/>
    <w:rsid w:val="006B4F58"/>
    <w:rsid w:val="006B57B3"/>
    <w:rsid w:val="006B6C70"/>
    <w:rsid w:val="006B7766"/>
    <w:rsid w:val="006B7839"/>
    <w:rsid w:val="006B7A40"/>
    <w:rsid w:val="006C0E56"/>
    <w:rsid w:val="006C13D4"/>
    <w:rsid w:val="006C140B"/>
    <w:rsid w:val="006C156E"/>
    <w:rsid w:val="006C1DBE"/>
    <w:rsid w:val="006C2509"/>
    <w:rsid w:val="006C27C1"/>
    <w:rsid w:val="006C296A"/>
    <w:rsid w:val="006C33EC"/>
    <w:rsid w:val="006C38D4"/>
    <w:rsid w:val="006C3EAC"/>
    <w:rsid w:val="006C43B7"/>
    <w:rsid w:val="006C523D"/>
    <w:rsid w:val="006C6E05"/>
    <w:rsid w:val="006C71C5"/>
    <w:rsid w:val="006C7263"/>
    <w:rsid w:val="006C75C9"/>
    <w:rsid w:val="006D0964"/>
    <w:rsid w:val="006D181B"/>
    <w:rsid w:val="006D1B8E"/>
    <w:rsid w:val="006D1F66"/>
    <w:rsid w:val="006D2350"/>
    <w:rsid w:val="006D2C0B"/>
    <w:rsid w:val="006D4DD2"/>
    <w:rsid w:val="006D5891"/>
    <w:rsid w:val="006D5CF9"/>
    <w:rsid w:val="006D5DA2"/>
    <w:rsid w:val="006D69BE"/>
    <w:rsid w:val="006D6A4D"/>
    <w:rsid w:val="006D754A"/>
    <w:rsid w:val="006D78F5"/>
    <w:rsid w:val="006E0457"/>
    <w:rsid w:val="006E05A6"/>
    <w:rsid w:val="006E061A"/>
    <w:rsid w:val="006E077C"/>
    <w:rsid w:val="006E17B4"/>
    <w:rsid w:val="006E1918"/>
    <w:rsid w:val="006E1FC9"/>
    <w:rsid w:val="006E2252"/>
    <w:rsid w:val="006E2AE7"/>
    <w:rsid w:val="006E2BEC"/>
    <w:rsid w:val="006E36DB"/>
    <w:rsid w:val="006E37D9"/>
    <w:rsid w:val="006E3ED9"/>
    <w:rsid w:val="006E48E8"/>
    <w:rsid w:val="006E4994"/>
    <w:rsid w:val="006E4B4D"/>
    <w:rsid w:val="006E4F71"/>
    <w:rsid w:val="006E5536"/>
    <w:rsid w:val="006E5A14"/>
    <w:rsid w:val="006E5AFA"/>
    <w:rsid w:val="006E5B72"/>
    <w:rsid w:val="006E7D83"/>
    <w:rsid w:val="006E7EFF"/>
    <w:rsid w:val="006F145A"/>
    <w:rsid w:val="006F27D3"/>
    <w:rsid w:val="006F3DC1"/>
    <w:rsid w:val="006F4813"/>
    <w:rsid w:val="006F5872"/>
    <w:rsid w:val="006F737E"/>
    <w:rsid w:val="006F77FF"/>
    <w:rsid w:val="006F7824"/>
    <w:rsid w:val="006F7ECC"/>
    <w:rsid w:val="0070025B"/>
    <w:rsid w:val="00700613"/>
    <w:rsid w:val="00700AE0"/>
    <w:rsid w:val="00701BE1"/>
    <w:rsid w:val="00701E1A"/>
    <w:rsid w:val="00702A0E"/>
    <w:rsid w:val="00702E73"/>
    <w:rsid w:val="00703268"/>
    <w:rsid w:val="00703414"/>
    <w:rsid w:val="00703438"/>
    <w:rsid w:val="0070365D"/>
    <w:rsid w:val="00703A60"/>
    <w:rsid w:val="00703B5D"/>
    <w:rsid w:val="00704D0A"/>
    <w:rsid w:val="00704DC9"/>
    <w:rsid w:val="00705D1C"/>
    <w:rsid w:val="00706085"/>
    <w:rsid w:val="00706262"/>
    <w:rsid w:val="007062F2"/>
    <w:rsid w:val="0070649B"/>
    <w:rsid w:val="00707002"/>
    <w:rsid w:val="00707033"/>
    <w:rsid w:val="007118F7"/>
    <w:rsid w:val="00711923"/>
    <w:rsid w:val="00712D55"/>
    <w:rsid w:val="007135EB"/>
    <w:rsid w:val="00713D54"/>
    <w:rsid w:val="007157EB"/>
    <w:rsid w:val="00715922"/>
    <w:rsid w:val="00715A7D"/>
    <w:rsid w:val="00716A89"/>
    <w:rsid w:val="00716AAB"/>
    <w:rsid w:val="007174C8"/>
    <w:rsid w:val="00717EC1"/>
    <w:rsid w:val="00720F55"/>
    <w:rsid w:val="007215C6"/>
    <w:rsid w:val="0072173D"/>
    <w:rsid w:val="00721E14"/>
    <w:rsid w:val="00721E7F"/>
    <w:rsid w:val="007223F7"/>
    <w:rsid w:val="00722F09"/>
    <w:rsid w:val="00722F14"/>
    <w:rsid w:val="0072400C"/>
    <w:rsid w:val="007240C7"/>
    <w:rsid w:val="00724ABE"/>
    <w:rsid w:val="00724CB4"/>
    <w:rsid w:val="00725CF3"/>
    <w:rsid w:val="0072618E"/>
    <w:rsid w:val="00726523"/>
    <w:rsid w:val="00726D69"/>
    <w:rsid w:val="0072741F"/>
    <w:rsid w:val="00730454"/>
    <w:rsid w:val="00732B48"/>
    <w:rsid w:val="00733E9D"/>
    <w:rsid w:val="007348C4"/>
    <w:rsid w:val="00734D1E"/>
    <w:rsid w:val="007350A7"/>
    <w:rsid w:val="007352FD"/>
    <w:rsid w:val="00735B12"/>
    <w:rsid w:val="00735B93"/>
    <w:rsid w:val="00736A83"/>
    <w:rsid w:val="00736C5C"/>
    <w:rsid w:val="00736E93"/>
    <w:rsid w:val="00736E9D"/>
    <w:rsid w:val="00737E08"/>
    <w:rsid w:val="00737E54"/>
    <w:rsid w:val="00741826"/>
    <w:rsid w:val="00741DFC"/>
    <w:rsid w:val="007435BB"/>
    <w:rsid w:val="00744452"/>
    <w:rsid w:val="0074592F"/>
    <w:rsid w:val="00746891"/>
    <w:rsid w:val="007469EF"/>
    <w:rsid w:val="00746F06"/>
    <w:rsid w:val="00747C6B"/>
    <w:rsid w:val="00747CAA"/>
    <w:rsid w:val="00750C3D"/>
    <w:rsid w:val="00751A59"/>
    <w:rsid w:val="007522DB"/>
    <w:rsid w:val="0075240B"/>
    <w:rsid w:val="0075303E"/>
    <w:rsid w:val="00753540"/>
    <w:rsid w:val="00754CBD"/>
    <w:rsid w:val="00755118"/>
    <w:rsid w:val="00755124"/>
    <w:rsid w:val="00757A7D"/>
    <w:rsid w:val="00757EF0"/>
    <w:rsid w:val="0076078A"/>
    <w:rsid w:val="0076094F"/>
    <w:rsid w:val="00761407"/>
    <w:rsid w:val="0076179D"/>
    <w:rsid w:val="00761B63"/>
    <w:rsid w:val="007628C2"/>
    <w:rsid w:val="007642DE"/>
    <w:rsid w:val="007646A5"/>
    <w:rsid w:val="00767047"/>
    <w:rsid w:val="007676C8"/>
    <w:rsid w:val="007676ED"/>
    <w:rsid w:val="00767C9C"/>
    <w:rsid w:val="00770833"/>
    <w:rsid w:val="0077104D"/>
    <w:rsid w:val="007717CF"/>
    <w:rsid w:val="00771AD4"/>
    <w:rsid w:val="007724C0"/>
    <w:rsid w:val="007727AF"/>
    <w:rsid w:val="00773915"/>
    <w:rsid w:val="00773966"/>
    <w:rsid w:val="00774D7E"/>
    <w:rsid w:val="00774F56"/>
    <w:rsid w:val="007751D3"/>
    <w:rsid w:val="0077651E"/>
    <w:rsid w:val="007766A2"/>
    <w:rsid w:val="00777073"/>
    <w:rsid w:val="00777408"/>
    <w:rsid w:val="00777443"/>
    <w:rsid w:val="0077752E"/>
    <w:rsid w:val="007776EB"/>
    <w:rsid w:val="007778FD"/>
    <w:rsid w:val="0077798E"/>
    <w:rsid w:val="00781880"/>
    <w:rsid w:val="00781DE8"/>
    <w:rsid w:val="00781FEA"/>
    <w:rsid w:val="007820C0"/>
    <w:rsid w:val="00782A92"/>
    <w:rsid w:val="00783626"/>
    <w:rsid w:val="00785A7A"/>
    <w:rsid w:val="00785B68"/>
    <w:rsid w:val="00786174"/>
    <w:rsid w:val="007867A2"/>
    <w:rsid w:val="007869F8"/>
    <w:rsid w:val="00786C44"/>
    <w:rsid w:val="00786F4A"/>
    <w:rsid w:val="00790D0E"/>
    <w:rsid w:val="00790DFA"/>
    <w:rsid w:val="00791243"/>
    <w:rsid w:val="007918AF"/>
    <w:rsid w:val="007918B7"/>
    <w:rsid w:val="00792019"/>
    <w:rsid w:val="0079332C"/>
    <w:rsid w:val="00793E45"/>
    <w:rsid w:val="00795669"/>
    <w:rsid w:val="00795967"/>
    <w:rsid w:val="00796F10"/>
    <w:rsid w:val="007A049D"/>
    <w:rsid w:val="007A0B8F"/>
    <w:rsid w:val="007A0ED7"/>
    <w:rsid w:val="007A1405"/>
    <w:rsid w:val="007A1C15"/>
    <w:rsid w:val="007A24AA"/>
    <w:rsid w:val="007A24D0"/>
    <w:rsid w:val="007A333F"/>
    <w:rsid w:val="007A3E3F"/>
    <w:rsid w:val="007A4D22"/>
    <w:rsid w:val="007A50BC"/>
    <w:rsid w:val="007A5C72"/>
    <w:rsid w:val="007A66AB"/>
    <w:rsid w:val="007B0145"/>
    <w:rsid w:val="007B163C"/>
    <w:rsid w:val="007B234B"/>
    <w:rsid w:val="007B3562"/>
    <w:rsid w:val="007B3622"/>
    <w:rsid w:val="007B369A"/>
    <w:rsid w:val="007B4E80"/>
    <w:rsid w:val="007B520D"/>
    <w:rsid w:val="007B5AC5"/>
    <w:rsid w:val="007B6649"/>
    <w:rsid w:val="007B67F6"/>
    <w:rsid w:val="007B6B1E"/>
    <w:rsid w:val="007B6F9F"/>
    <w:rsid w:val="007B725B"/>
    <w:rsid w:val="007B72D6"/>
    <w:rsid w:val="007B7450"/>
    <w:rsid w:val="007B76AF"/>
    <w:rsid w:val="007C1DA9"/>
    <w:rsid w:val="007C1ECD"/>
    <w:rsid w:val="007C37C7"/>
    <w:rsid w:val="007C5CE6"/>
    <w:rsid w:val="007C5DFC"/>
    <w:rsid w:val="007C77E9"/>
    <w:rsid w:val="007C7E2B"/>
    <w:rsid w:val="007D0578"/>
    <w:rsid w:val="007D0E00"/>
    <w:rsid w:val="007D1650"/>
    <w:rsid w:val="007D2B54"/>
    <w:rsid w:val="007D3521"/>
    <w:rsid w:val="007D3816"/>
    <w:rsid w:val="007D3D7A"/>
    <w:rsid w:val="007D3ECA"/>
    <w:rsid w:val="007D412A"/>
    <w:rsid w:val="007D49B2"/>
    <w:rsid w:val="007D4BA3"/>
    <w:rsid w:val="007D546E"/>
    <w:rsid w:val="007D5691"/>
    <w:rsid w:val="007D62AB"/>
    <w:rsid w:val="007D6CA0"/>
    <w:rsid w:val="007D7B5F"/>
    <w:rsid w:val="007E0C36"/>
    <w:rsid w:val="007E0E24"/>
    <w:rsid w:val="007E0FA5"/>
    <w:rsid w:val="007E0FC6"/>
    <w:rsid w:val="007E16F2"/>
    <w:rsid w:val="007E2136"/>
    <w:rsid w:val="007E33B0"/>
    <w:rsid w:val="007E347D"/>
    <w:rsid w:val="007E4755"/>
    <w:rsid w:val="007E4B0D"/>
    <w:rsid w:val="007E4F6F"/>
    <w:rsid w:val="007E50B0"/>
    <w:rsid w:val="007E5A17"/>
    <w:rsid w:val="007E5B30"/>
    <w:rsid w:val="007E6610"/>
    <w:rsid w:val="007E714A"/>
    <w:rsid w:val="007E782A"/>
    <w:rsid w:val="007E7DCC"/>
    <w:rsid w:val="007F0822"/>
    <w:rsid w:val="007F0E60"/>
    <w:rsid w:val="007F24BD"/>
    <w:rsid w:val="007F35D3"/>
    <w:rsid w:val="007F4115"/>
    <w:rsid w:val="007F51A9"/>
    <w:rsid w:val="007F556C"/>
    <w:rsid w:val="007F5EFD"/>
    <w:rsid w:val="007F7223"/>
    <w:rsid w:val="007F7911"/>
    <w:rsid w:val="00800189"/>
    <w:rsid w:val="0080117B"/>
    <w:rsid w:val="00801770"/>
    <w:rsid w:val="008018CA"/>
    <w:rsid w:val="00802FDB"/>
    <w:rsid w:val="0080339E"/>
    <w:rsid w:val="00803437"/>
    <w:rsid w:val="00803F89"/>
    <w:rsid w:val="00804575"/>
    <w:rsid w:val="008057EA"/>
    <w:rsid w:val="00805AE5"/>
    <w:rsid w:val="00806C31"/>
    <w:rsid w:val="008072C8"/>
    <w:rsid w:val="00807507"/>
    <w:rsid w:val="00811028"/>
    <w:rsid w:val="00811138"/>
    <w:rsid w:val="008123E2"/>
    <w:rsid w:val="00812BC0"/>
    <w:rsid w:val="008132BA"/>
    <w:rsid w:val="00813B42"/>
    <w:rsid w:val="00813F50"/>
    <w:rsid w:val="00814038"/>
    <w:rsid w:val="008149A4"/>
    <w:rsid w:val="008158FA"/>
    <w:rsid w:val="00815BEB"/>
    <w:rsid w:val="008172B7"/>
    <w:rsid w:val="008179AC"/>
    <w:rsid w:val="00817CC1"/>
    <w:rsid w:val="0082025B"/>
    <w:rsid w:val="008202DB"/>
    <w:rsid w:val="0082238A"/>
    <w:rsid w:val="008241CC"/>
    <w:rsid w:val="00824604"/>
    <w:rsid w:val="00824639"/>
    <w:rsid w:val="00824ACD"/>
    <w:rsid w:val="00825571"/>
    <w:rsid w:val="008261CF"/>
    <w:rsid w:val="00826329"/>
    <w:rsid w:val="00827DC5"/>
    <w:rsid w:val="008309D2"/>
    <w:rsid w:val="00830C77"/>
    <w:rsid w:val="008311E3"/>
    <w:rsid w:val="00831C3E"/>
    <w:rsid w:val="00832862"/>
    <w:rsid w:val="00834CB8"/>
    <w:rsid w:val="00834F47"/>
    <w:rsid w:val="00835A05"/>
    <w:rsid w:val="00837418"/>
    <w:rsid w:val="0084057B"/>
    <w:rsid w:val="00841C0F"/>
    <w:rsid w:val="00842AA7"/>
    <w:rsid w:val="00842D20"/>
    <w:rsid w:val="00842F76"/>
    <w:rsid w:val="00843052"/>
    <w:rsid w:val="0084325F"/>
    <w:rsid w:val="0084352F"/>
    <w:rsid w:val="0084363A"/>
    <w:rsid w:val="00843C31"/>
    <w:rsid w:val="00844023"/>
    <w:rsid w:val="008445D5"/>
    <w:rsid w:val="00845383"/>
    <w:rsid w:val="00845E8F"/>
    <w:rsid w:val="00847A8A"/>
    <w:rsid w:val="00850571"/>
    <w:rsid w:val="0085245A"/>
    <w:rsid w:val="00852C59"/>
    <w:rsid w:val="00853417"/>
    <w:rsid w:val="0085343E"/>
    <w:rsid w:val="00855681"/>
    <w:rsid w:val="008556E9"/>
    <w:rsid w:val="008557A5"/>
    <w:rsid w:val="00855960"/>
    <w:rsid w:val="008563BF"/>
    <w:rsid w:val="008573CB"/>
    <w:rsid w:val="00857BF7"/>
    <w:rsid w:val="00860133"/>
    <w:rsid w:val="00860664"/>
    <w:rsid w:val="00860A49"/>
    <w:rsid w:val="00860B65"/>
    <w:rsid w:val="00861628"/>
    <w:rsid w:val="0086163A"/>
    <w:rsid w:val="00862766"/>
    <w:rsid w:val="00864002"/>
    <w:rsid w:val="00864AB4"/>
    <w:rsid w:val="00865483"/>
    <w:rsid w:val="00865664"/>
    <w:rsid w:val="00865E7E"/>
    <w:rsid w:val="0086642A"/>
    <w:rsid w:val="00866790"/>
    <w:rsid w:val="008674C0"/>
    <w:rsid w:val="00870759"/>
    <w:rsid w:val="00870A9E"/>
    <w:rsid w:val="008710A9"/>
    <w:rsid w:val="00871A34"/>
    <w:rsid w:val="00871EC7"/>
    <w:rsid w:val="00872186"/>
    <w:rsid w:val="008724F3"/>
    <w:rsid w:val="0087318C"/>
    <w:rsid w:val="008733FA"/>
    <w:rsid w:val="0087429F"/>
    <w:rsid w:val="008745E2"/>
    <w:rsid w:val="0087565F"/>
    <w:rsid w:val="0087620B"/>
    <w:rsid w:val="0087731C"/>
    <w:rsid w:val="00877771"/>
    <w:rsid w:val="0087783C"/>
    <w:rsid w:val="008779AF"/>
    <w:rsid w:val="00877E42"/>
    <w:rsid w:val="00880DF7"/>
    <w:rsid w:val="00881048"/>
    <w:rsid w:val="00881C96"/>
    <w:rsid w:val="00881CCB"/>
    <w:rsid w:val="008832BE"/>
    <w:rsid w:val="0088497C"/>
    <w:rsid w:val="00884A94"/>
    <w:rsid w:val="00885817"/>
    <w:rsid w:val="00885842"/>
    <w:rsid w:val="0088666E"/>
    <w:rsid w:val="00886B96"/>
    <w:rsid w:val="00886E42"/>
    <w:rsid w:val="00886EC3"/>
    <w:rsid w:val="00886EFD"/>
    <w:rsid w:val="00887126"/>
    <w:rsid w:val="00887556"/>
    <w:rsid w:val="008878B7"/>
    <w:rsid w:val="00890CED"/>
    <w:rsid w:val="00890FBC"/>
    <w:rsid w:val="008918AC"/>
    <w:rsid w:val="00892069"/>
    <w:rsid w:val="00894398"/>
    <w:rsid w:val="00894402"/>
    <w:rsid w:val="00894684"/>
    <w:rsid w:val="00894F53"/>
    <w:rsid w:val="00895D23"/>
    <w:rsid w:val="00895E70"/>
    <w:rsid w:val="008975B9"/>
    <w:rsid w:val="008975D0"/>
    <w:rsid w:val="00897AF0"/>
    <w:rsid w:val="008A08C9"/>
    <w:rsid w:val="008A1063"/>
    <w:rsid w:val="008A13AD"/>
    <w:rsid w:val="008A1685"/>
    <w:rsid w:val="008A2612"/>
    <w:rsid w:val="008A3AAC"/>
    <w:rsid w:val="008A3C1A"/>
    <w:rsid w:val="008A3C7E"/>
    <w:rsid w:val="008A45AA"/>
    <w:rsid w:val="008A4731"/>
    <w:rsid w:val="008A4ADF"/>
    <w:rsid w:val="008A4F2D"/>
    <w:rsid w:val="008A5659"/>
    <w:rsid w:val="008A67D0"/>
    <w:rsid w:val="008A6E22"/>
    <w:rsid w:val="008A6E87"/>
    <w:rsid w:val="008A7363"/>
    <w:rsid w:val="008A7ACE"/>
    <w:rsid w:val="008A7F54"/>
    <w:rsid w:val="008A7FB5"/>
    <w:rsid w:val="008B04A3"/>
    <w:rsid w:val="008B1B3A"/>
    <w:rsid w:val="008B1CD8"/>
    <w:rsid w:val="008B2686"/>
    <w:rsid w:val="008B2899"/>
    <w:rsid w:val="008B44BE"/>
    <w:rsid w:val="008B5DE9"/>
    <w:rsid w:val="008C0247"/>
    <w:rsid w:val="008C0763"/>
    <w:rsid w:val="008C0A30"/>
    <w:rsid w:val="008C1102"/>
    <w:rsid w:val="008C126E"/>
    <w:rsid w:val="008C16CD"/>
    <w:rsid w:val="008C2885"/>
    <w:rsid w:val="008C2CB3"/>
    <w:rsid w:val="008C2EB3"/>
    <w:rsid w:val="008C47CD"/>
    <w:rsid w:val="008C4C5C"/>
    <w:rsid w:val="008C5513"/>
    <w:rsid w:val="008C5535"/>
    <w:rsid w:val="008C5BAD"/>
    <w:rsid w:val="008C699F"/>
    <w:rsid w:val="008C73BE"/>
    <w:rsid w:val="008C78E2"/>
    <w:rsid w:val="008C7D05"/>
    <w:rsid w:val="008D003D"/>
    <w:rsid w:val="008D0929"/>
    <w:rsid w:val="008D0BA7"/>
    <w:rsid w:val="008D1BF7"/>
    <w:rsid w:val="008D215F"/>
    <w:rsid w:val="008D26B1"/>
    <w:rsid w:val="008D2CBC"/>
    <w:rsid w:val="008D3C9E"/>
    <w:rsid w:val="008D454A"/>
    <w:rsid w:val="008D471A"/>
    <w:rsid w:val="008D4CA7"/>
    <w:rsid w:val="008D5219"/>
    <w:rsid w:val="008D60F8"/>
    <w:rsid w:val="008D729D"/>
    <w:rsid w:val="008E054A"/>
    <w:rsid w:val="008E114E"/>
    <w:rsid w:val="008E163B"/>
    <w:rsid w:val="008E2414"/>
    <w:rsid w:val="008E27D9"/>
    <w:rsid w:val="008E3FCB"/>
    <w:rsid w:val="008E472B"/>
    <w:rsid w:val="008E509B"/>
    <w:rsid w:val="008E5217"/>
    <w:rsid w:val="008E579E"/>
    <w:rsid w:val="008E6F97"/>
    <w:rsid w:val="008E7339"/>
    <w:rsid w:val="008E7849"/>
    <w:rsid w:val="008E79E2"/>
    <w:rsid w:val="008F064C"/>
    <w:rsid w:val="008F080E"/>
    <w:rsid w:val="008F0ABF"/>
    <w:rsid w:val="008F14E7"/>
    <w:rsid w:val="008F1A5A"/>
    <w:rsid w:val="008F1C9B"/>
    <w:rsid w:val="008F1FF9"/>
    <w:rsid w:val="008F282F"/>
    <w:rsid w:val="008F306F"/>
    <w:rsid w:val="008F3400"/>
    <w:rsid w:val="008F38EB"/>
    <w:rsid w:val="008F3B02"/>
    <w:rsid w:val="008F3E57"/>
    <w:rsid w:val="008F5245"/>
    <w:rsid w:val="008F5A00"/>
    <w:rsid w:val="008F64DE"/>
    <w:rsid w:val="008F6692"/>
    <w:rsid w:val="008F6D93"/>
    <w:rsid w:val="008F73F6"/>
    <w:rsid w:val="008F7AF3"/>
    <w:rsid w:val="00900BB9"/>
    <w:rsid w:val="00901353"/>
    <w:rsid w:val="0090224D"/>
    <w:rsid w:val="009025DD"/>
    <w:rsid w:val="0090586B"/>
    <w:rsid w:val="00906620"/>
    <w:rsid w:val="00910CA5"/>
    <w:rsid w:val="009134B2"/>
    <w:rsid w:val="009137C7"/>
    <w:rsid w:val="009138CB"/>
    <w:rsid w:val="009140A0"/>
    <w:rsid w:val="009143F0"/>
    <w:rsid w:val="009143FA"/>
    <w:rsid w:val="00914945"/>
    <w:rsid w:val="00915CCC"/>
    <w:rsid w:val="00917390"/>
    <w:rsid w:val="00917BA1"/>
    <w:rsid w:val="009208AC"/>
    <w:rsid w:val="00920FCD"/>
    <w:rsid w:val="00921111"/>
    <w:rsid w:val="0092134D"/>
    <w:rsid w:val="00921E37"/>
    <w:rsid w:val="00923EC4"/>
    <w:rsid w:val="009240E5"/>
    <w:rsid w:val="00924495"/>
    <w:rsid w:val="00924821"/>
    <w:rsid w:val="00924DD1"/>
    <w:rsid w:val="009256F7"/>
    <w:rsid w:val="009263CD"/>
    <w:rsid w:val="00926A58"/>
    <w:rsid w:val="00926C38"/>
    <w:rsid w:val="009276E6"/>
    <w:rsid w:val="0092771B"/>
    <w:rsid w:val="009278FD"/>
    <w:rsid w:val="0093031B"/>
    <w:rsid w:val="0093086E"/>
    <w:rsid w:val="0093093B"/>
    <w:rsid w:val="009311B3"/>
    <w:rsid w:val="00932031"/>
    <w:rsid w:val="00932184"/>
    <w:rsid w:val="00932D99"/>
    <w:rsid w:val="009336C9"/>
    <w:rsid w:val="00933EE6"/>
    <w:rsid w:val="00934B3E"/>
    <w:rsid w:val="00934F40"/>
    <w:rsid w:val="00937017"/>
    <w:rsid w:val="00937184"/>
    <w:rsid w:val="00937423"/>
    <w:rsid w:val="00937CE7"/>
    <w:rsid w:val="0094023B"/>
    <w:rsid w:val="009427F6"/>
    <w:rsid w:val="00942FE9"/>
    <w:rsid w:val="009438A0"/>
    <w:rsid w:val="00943C06"/>
    <w:rsid w:val="009449A9"/>
    <w:rsid w:val="009461B6"/>
    <w:rsid w:val="00946BF7"/>
    <w:rsid w:val="00947420"/>
    <w:rsid w:val="00947833"/>
    <w:rsid w:val="0095036B"/>
    <w:rsid w:val="0095251C"/>
    <w:rsid w:val="00952A37"/>
    <w:rsid w:val="009538C9"/>
    <w:rsid w:val="0095548E"/>
    <w:rsid w:val="00956443"/>
    <w:rsid w:val="00956CEF"/>
    <w:rsid w:val="00956EC0"/>
    <w:rsid w:val="0095737E"/>
    <w:rsid w:val="00960970"/>
    <w:rsid w:val="00960997"/>
    <w:rsid w:val="00961152"/>
    <w:rsid w:val="00961250"/>
    <w:rsid w:val="009617A2"/>
    <w:rsid w:val="00962027"/>
    <w:rsid w:val="00962460"/>
    <w:rsid w:val="009637E0"/>
    <w:rsid w:val="00963B8A"/>
    <w:rsid w:val="00963FA2"/>
    <w:rsid w:val="00964C86"/>
    <w:rsid w:val="00964F5A"/>
    <w:rsid w:val="009655E3"/>
    <w:rsid w:val="00966021"/>
    <w:rsid w:val="00966D92"/>
    <w:rsid w:val="009673E3"/>
    <w:rsid w:val="00967B7C"/>
    <w:rsid w:val="00970A77"/>
    <w:rsid w:val="00970B08"/>
    <w:rsid w:val="0097136F"/>
    <w:rsid w:val="00971536"/>
    <w:rsid w:val="00972BB9"/>
    <w:rsid w:val="00973488"/>
    <w:rsid w:val="009739B4"/>
    <w:rsid w:val="00973ABE"/>
    <w:rsid w:val="00973E51"/>
    <w:rsid w:val="00973EAB"/>
    <w:rsid w:val="00974675"/>
    <w:rsid w:val="00975357"/>
    <w:rsid w:val="009757BE"/>
    <w:rsid w:val="00975A42"/>
    <w:rsid w:val="00976459"/>
    <w:rsid w:val="00976A56"/>
    <w:rsid w:val="00976B51"/>
    <w:rsid w:val="00976FB3"/>
    <w:rsid w:val="0097754E"/>
    <w:rsid w:val="00977F78"/>
    <w:rsid w:val="00977FB4"/>
    <w:rsid w:val="00980ADA"/>
    <w:rsid w:val="0098200F"/>
    <w:rsid w:val="009820B9"/>
    <w:rsid w:val="00982244"/>
    <w:rsid w:val="00983870"/>
    <w:rsid w:val="009846BB"/>
    <w:rsid w:val="009847C5"/>
    <w:rsid w:val="00984FE4"/>
    <w:rsid w:val="0098582E"/>
    <w:rsid w:val="00985B1B"/>
    <w:rsid w:val="00986E7D"/>
    <w:rsid w:val="00986EF8"/>
    <w:rsid w:val="009873F9"/>
    <w:rsid w:val="009875E5"/>
    <w:rsid w:val="0098763E"/>
    <w:rsid w:val="00987A49"/>
    <w:rsid w:val="00987C78"/>
    <w:rsid w:val="00990F50"/>
    <w:rsid w:val="009911B1"/>
    <w:rsid w:val="00991459"/>
    <w:rsid w:val="009916B3"/>
    <w:rsid w:val="00991823"/>
    <w:rsid w:val="0099217D"/>
    <w:rsid w:val="0099240A"/>
    <w:rsid w:val="0099255E"/>
    <w:rsid w:val="009927F2"/>
    <w:rsid w:val="009937A3"/>
    <w:rsid w:val="0099469A"/>
    <w:rsid w:val="0099475C"/>
    <w:rsid w:val="0099477B"/>
    <w:rsid w:val="00994906"/>
    <w:rsid w:val="0099698D"/>
    <w:rsid w:val="009970E3"/>
    <w:rsid w:val="009A0DE2"/>
    <w:rsid w:val="009A137E"/>
    <w:rsid w:val="009A13FC"/>
    <w:rsid w:val="009A1489"/>
    <w:rsid w:val="009A1776"/>
    <w:rsid w:val="009A1EE4"/>
    <w:rsid w:val="009A1FE4"/>
    <w:rsid w:val="009A20BB"/>
    <w:rsid w:val="009A2161"/>
    <w:rsid w:val="009A2289"/>
    <w:rsid w:val="009A229D"/>
    <w:rsid w:val="009A24B2"/>
    <w:rsid w:val="009A271D"/>
    <w:rsid w:val="009A2FB5"/>
    <w:rsid w:val="009A338B"/>
    <w:rsid w:val="009A3A6A"/>
    <w:rsid w:val="009A42C9"/>
    <w:rsid w:val="009A4364"/>
    <w:rsid w:val="009A44B3"/>
    <w:rsid w:val="009A44D9"/>
    <w:rsid w:val="009A4659"/>
    <w:rsid w:val="009A4AD2"/>
    <w:rsid w:val="009A535F"/>
    <w:rsid w:val="009A54E2"/>
    <w:rsid w:val="009A5650"/>
    <w:rsid w:val="009A5AC4"/>
    <w:rsid w:val="009A6174"/>
    <w:rsid w:val="009A6207"/>
    <w:rsid w:val="009A639C"/>
    <w:rsid w:val="009B17EA"/>
    <w:rsid w:val="009B2906"/>
    <w:rsid w:val="009B2E86"/>
    <w:rsid w:val="009B3791"/>
    <w:rsid w:val="009B4071"/>
    <w:rsid w:val="009B4E11"/>
    <w:rsid w:val="009B5332"/>
    <w:rsid w:val="009B7109"/>
    <w:rsid w:val="009B71CF"/>
    <w:rsid w:val="009C0757"/>
    <w:rsid w:val="009C0AC5"/>
    <w:rsid w:val="009C178C"/>
    <w:rsid w:val="009C2570"/>
    <w:rsid w:val="009C2C11"/>
    <w:rsid w:val="009C30A3"/>
    <w:rsid w:val="009C326E"/>
    <w:rsid w:val="009C33AC"/>
    <w:rsid w:val="009C35AE"/>
    <w:rsid w:val="009C3B87"/>
    <w:rsid w:val="009C4142"/>
    <w:rsid w:val="009C46E0"/>
    <w:rsid w:val="009C495B"/>
    <w:rsid w:val="009C4DFD"/>
    <w:rsid w:val="009C5B77"/>
    <w:rsid w:val="009C5E7C"/>
    <w:rsid w:val="009C65B0"/>
    <w:rsid w:val="009C6680"/>
    <w:rsid w:val="009C7E9E"/>
    <w:rsid w:val="009D1766"/>
    <w:rsid w:val="009D1A0A"/>
    <w:rsid w:val="009D2200"/>
    <w:rsid w:val="009D28CC"/>
    <w:rsid w:val="009D3725"/>
    <w:rsid w:val="009D37B4"/>
    <w:rsid w:val="009D394B"/>
    <w:rsid w:val="009D3B4E"/>
    <w:rsid w:val="009D3F33"/>
    <w:rsid w:val="009D4119"/>
    <w:rsid w:val="009D4844"/>
    <w:rsid w:val="009D5A96"/>
    <w:rsid w:val="009D719C"/>
    <w:rsid w:val="009D7F36"/>
    <w:rsid w:val="009E01FF"/>
    <w:rsid w:val="009E1259"/>
    <w:rsid w:val="009E151C"/>
    <w:rsid w:val="009E1650"/>
    <w:rsid w:val="009E289A"/>
    <w:rsid w:val="009E29C8"/>
    <w:rsid w:val="009E2D7D"/>
    <w:rsid w:val="009E417B"/>
    <w:rsid w:val="009E4CD9"/>
    <w:rsid w:val="009E50EA"/>
    <w:rsid w:val="009E5EBB"/>
    <w:rsid w:val="009E676F"/>
    <w:rsid w:val="009E6B53"/>
    <w:rsid w:val="009E7FD5"/>
    <w:rsid w:val="009F077A"/>
    <w:rsid w:val="009F0BC1"/>
    <w:rsid w:val="009F109B"/>
    <w:rsid w:val="009F1263"/>
    <w:rsid w:val="009F1566"/>
    <w:rsid w:val="009F16EE"/>
    <w:rsid w:val="009F1F9E"/>
    <w:rsid w:val="009F25D1"/>
    <w:rsid w:val="009F3A69"/>
    <w:rsid w:val="009F4081"/>
    <w:rsid w:val="009F4553"/>
    <w:rsid w:val="009F47D3"/>
    <w:rsid w:val="009F4BCD"/>
    <w:rsid w:val="009F5A2E"/>
    <w:rsid w:val="009F5DF9"/>
    <w:rsid w:val="009F6257"/>
    <w:rsid w:val="009F6587"/>
    <w:rsid w:val="009F6682"/>
    <w:rsid w:val="00A00857"/>
    <w:rsid w:val="00A00DF9"/>
    <w:rsid w:val="00A00E90"/>
    <w:rsid w:val="00A01532"/>
    <w:rsid w:val="00A01D7F"/>
    <w:rsid w:val="00A026D4"/>
    <w:rsid w:val="00A029AB"/>
    <w:rsid w:val="00A02BE0"/>
    <w:rsid w:val="00A02F3A"/>
    <w:rsid w:val="00A034FA"/>
    <w:rsid w:val="00A03621"/>
    <w:rsid w:val="00A03737"/>
    <w:rsid w:val="00A03C85"/>
    <w:rsid w:val="00A03D47"/>
    <w:rsid w:val="00A04170"/>
    <w:rsid w:val="00A04A2B"/>
    <w:rsid w:val="00A0611E"/>
    <w:rsid w:val="00A06C67"/>
    <w:rsid w:val="00A0747D"/>
    <w:rsid w:val="00A0760C"/>
    <w:rsid w:val="00A10259"/>
    <w:rsid w:val="00A1099A"/>
    <w:rsid w:val="00A11D98"/>
    <w:rsid w:val="00A125EF"/>
    <w:rsid w:val="00A1328A"/>
    <w:rsid w:val="00A13421"/>
    <w:rsid w:val="00A135C2"/>
    <w:rsid w:val="00A142CD"/>
    <w:rsid w:val="00A14C6B"/>
    <w:rsid w:val="00A150E8"/>
    <w:rsid w:val="00A1603D"/>
    <w:rsid w:val="00A16506"/>
    <w:rsid w:val="00A16680"/>
    <w:rsid w:val="00A1690C"/>
    <w:rsid w:val="00A16AF1"/>
    <w:rsid w:val="00A205E8"/>
    <w:rsid w:val="00A2112B"/>
    <w:rsid w:val="00A218FD"/>
    <w:rsid w:val="00A21CCF"/>
    <w:rsid w:val="00A2291C"/>
    <w:rsid w:val="00A2449D"/>
    <w:rsid w:val="00A2492D"/>
    <w:rsid w:val="00A2584F"/>
    <w:rsid w:val="00A266C4"/>
    <w:rsid w:val="00A26B8E"/>
    <w:rsid w:val="00A30131"/>
    <w:rsid w:val="00A3199E"/>
    <w:rsid w:val="00A32C68"/>
    <w:rsid w:val="00A32C76"/>
    <w:rsid w:val="00A32F0B"/>
    <w:rsid w:val="00A3372F"/>
    <w:rsid w:val="00A339D1"/>
    <w:rsid w:val="00A33CC6"/>
    <w:rsid w:val="00A33FA7"/>
    <w:rsid w:val="00A34308"/>
    <w:rsid w:val="00A34B27"/>
    <w:rsid w:val="00A35163"/>
    <w:rsid w:val="00A3544E"/>
    <w:rsid w:val="00A361F2"/>
    <w:rsid w:val="00A36207"/>
    <w:rsid w:val="00A366B3"/>
    <w:rsid w:val="00A366E8"/>
    <w:rsid w:val="00A36F00"/>
    <w:rsid w:val="00A40321"/>
    <w:rsid w:val="00A40D9F"/>
    <w:rsid w:val="00A413D2"/>
    <w:rsid w:val="00A4282A"/>
    <w:rsid w:val="00A42884"/>
    <w:rsid w:val="00A442BB"/>
    <w:rsid w:val="00A44931"/>
    <w:rsid w:val="00A44FAB"/>
    <w:rsid w:val="00A4534E"/>
    <w:rsid w:val="00A463E7"/>
    <w:rsid w:val="00A46A27"/>
    <w:rsid w:val="00A46FC4"/>
    <w:rsid w:val="00A479FE"/>
    <w:rsid w:val="00A50A49"/>
    <w:rsid w:val="00A50D6B"/>
    <w:rsid w:val="00A50F0E"/>
    <w:rsid w:val="00A51F38"/>
    <w:rsid w:val="00A52962"/>
    <w:rsid w:val="00A52976"/>
    <w:rsid w:val="00A530EB"/>
    <w:rsid w:val="00A53320"/>
    <w:rsid w:val="00A544EC"/>
    <w:rsid w:val="00A5491F"/>
    <w:rsid w:val="00A54934"/>
    <w:rsid w:val="00A5529A"/>
    <w:rsid w:val="00A5568D"/>
    <w:rsid w:val="00A562DD"/>
    <w:rsid w:val="00A57CF7"/>
    <w:rsid w:val="00A57E58"/>
    <w:rsid w:val="00A57F65"/>
    <w:rsid w:val="00A60831"/>
    <w:rsid w:val="00A60EB2"/>
    <w:rsid w:val="00A61BD0"/>
    <w:rsid w:val="00A61F3B"/>
    <w:rsid w:val="00A624CB"/>
    <w:rsid w:val="00A626A6"/>
    <w:rsid w:val="00A62BE2"/>
    <w:rsid w:val="00A6319F"/>
    <w:rsid w:val="00A6328D"/>
    <w:rsid w:val="00A64047"/>
    <w:rsid w:val="00A648B0"/>
    <w:rsid w:val="00A64AD4"/>
    <w:rsid w:val="00A65165"/>
    <w:rsid w:val="00A65C37"/>
    <w:rsid w:val="00A66F6F"/>
    <w:rsid w:val="00A671D4"/>
    <w:rsid w:val="00A67817"/>
    <w:rsid w:val="00A70A71"/>
    <w:rsid w:val="00A71ECE"/>
    <w:rsid w:val="00A7213A"/>
    <w:rsid w:val="00A72DD7"/>
    <w:rsid w:val="00A733CA"/>
    <w:rsid w:val="00A75E88"/>
    <w:rsid w:val="00A760E5"/>
    <w:rsid w:val="00A76858"/>
    <w:rsid w:val="00A772B6"/>
    <w:rsid w:val="00A7753A"/>
    <w:rsid w:val="00A8192F"/>
    <w:rsid w:val="00A81AE0"/>
    <w:rsid w:val="00A81B13"/>
    <w:rsid w:val="00A826E0"/>
    <w:rsid w:val="00A82F5E"/>
    <w:rsid w:val="00A83006"/>
    <w:rsid w:val="00A83A0B"/>
    <w:rsid w:val="00A83B21"/>
    <w:rsid w:val="00A850F0"/>
    <w:rsid w:val="00A8515E"/>
    <w:rsid w:val="00A85C22"/>
    <w:rsid w:val="00A85F25"/>
    <w:rsid w:val="00A86074"/>
    <w:rsid w:val="00A862DC"/>
    <w:rsid w:val="00A86A16"/>
    <w:rsid w:val="00A87D48"/>
    <w:rsid w:val="00A90C19"/>
    <w:rsid w:val="00A90EEB"/>
    <w:rsid w:val="00A9130A"/>
    <w:rsid w:val="00A9182B"/>
    <w:rsid w:val="00A942C2"/>
    <w:rsid w:val="00A9439E"/>
    <w:rsid w:val="00A9504C"/>
    <w:rsid w:val="00A958E3"/>
    <w:rsid w:val="00A95BCF"/>
    <w:rsid w:val="00A95D07"/>
    <w:rsid w:val="00A96220"/>
    <w:rsid w:val="00A97547"/>
    <w:rsid w:val="00A97B4E"/>
    <w:rsid w:val="00AA1696"/>
    <w:rsid w:val="00AA1F6E"/>
    <w:rsid w:val="00AA3C15"/>
    <w:rsid w:val="00AA51D9"/>
    <w:rsid w:val="00AA5D90"/>
    <w:rsid w:val="00AA66C6"/>
    <w:rsid w:val="00AA7273"/>
    <w:rsid w:val="00AA7CA8"/>
    <w:rsid w:val="00AB026C"/>
    <w:rsid w:val="00AB06B6"/>
    <w:rsid w:val="00AB1204"/>
    <w:rsid w:val="00AB1596"/>
    <w:rsid w:val="00AB190F"/>
    <w:rsid w:val="00AB1DE0"/>
    <w:rsid w:val="00AB2F3A"/>
    <w:rsid w:val="00AB2F4E"/>
    <w:rsid w:val="00AB38A4"/>
    <w:rsid w:val="00AB3ABD"/>
    <w:rsid w:val="00AB3E81"/>
    <w:rsid w:val="00AB4A2B"/>
    <w:rsid w:val="00AB6C03"/>
    <w:rsid w:val="00AB6FD4"/>
    <w:rsid w:val="00AB71DA"/>
    <w:rsid w:val="00AB762A"/>
    <w:rsid w:val="00AC1251"/>
    <w:rsid w:val="00AC1700"/>
    <w:rsid w:val="00AC1CA3"/>
    <w:rsid w:val="00AC1F25"/>
    <w:rsid w:val="00AC2367"/>
    <w:rsid w:val="00AC2F4C"/>
    <w:rsid w:val="00AC340C"/>
    <w:rsid w:val="00AC416B"/>
    <w:rsid w:val="00AC4371"/>
    <w:rsid w:val="00AC593E"/>
    <w:rsid w:val="00AC5A99"/>
    <w:rsid w:val="00AC67A2"/>
    <w:rsid w:val="00AC7E1F"/>
    <w:rsid w:val="00AD031E"/>
    <w:rsid w:val="00AD0DE9"/>
    <w:rsid w:val="00AD1182"/>
    <w:rsid w:val="00AD17F8"/>
    <w:rsid w:val="00AD25A6"/>
    <w:rsid w:val="00AD326B"/>
    <w:rsid w:val="00AD464B"/>
    <w:rsid w:val="00AD4D24"/>
    <w:rsid w:val="00AD57D8"/>
    <w:rsid w:val="00AD5972"/>
    <w:rsid w:val="00AD73E6"/>
    <w:rsid w:val="00AD75BE"/>
    <w:rsid w:val="00AE06C8"/>
    <w:rsid w:val="00AE0CF3"/>
    <w:rsid w:val="00AE0E74"/>
    <w:rsid w:val="00AE16B7"/>
    <w:rsid w:val="00AE1EE6"/>
    <w:rsid w:val="00AE2F42"/>
    <w:rsid w:val="00AE4527"/>
    <w:rsid w:val="00AE47D6"/>
    <w:rsid w:val="00AE4862"/>
    <w:rsid w:val="00AE49BF"/>
    <w:rsid w:val="00AE4D74"/>
    <w:rsid w:val="00AE61EA"/>
    <w:rsid w:val="00AE725F"/>
    <w:rsid w:val="00AE79E1"/>
    <w:rsid w:val="00AE7BAC"/>
    <w:rsid w:val="00AF1E16"/>
    <w:rsid w:val="00AF2342"/>
    <w:rsid w:val="00AF2B7C"/>
    <w:rsid w:val="00AF3063"/>
    <w:rsid w:val="00AF3BE4"/>
    <w:rsid w:val="00AF3C06"/>
    <w:rsid w:val="00AF4911"/>
    <w:rsid w:val="00AF4F40"/>
    <w:rsid w:val="00AF5972"/>
    <w:rsid w:val="00AF5B11"/>
    <w:rsid w:val="00AF732E"/>
    <w:rsid w:val="00B001BE"/>
    <w:rsid w:val="00B001DF"/>
    <w:rsid w:val="00B0035E"/>
    <w:rsid w:val="00B00A20"/>
    <w:rsid w:val="00B01102"/>
    <w:rsid w:val="00B01299"/>
    <w:rsid w:val="00B01579"/>
    <w:rsid w:val="00B01863"/>
    <w:rsid w:val="00B01910"/>
    <w:rsid w:val="00B03135"/>
    <w:rsid w:val="00B03600"/>
    <w:rsid w:val="00B043BF"/>
    <w:rsid w:val="00B050FF"/>
    <w:rsid w:val="00B0549A"/>
    <w:rsid w:val="00B0725C"/>
    <w:rsid w:val="00B1088E"/>
    <w:rsid w:val="00B111F4"/>
    <w:rsid w:val="00B112D6"/>
    <w:rsid w:val="00B119CF"/>
    <w:rsid w:val="00B11BF3"/>
    <w:rsid w:val="00B13C3F"/>
    <w:rsid w:val="00B14194"/>
    <w:rsid w:val="00B1474E"/>
    <w:rsid w:val="00B14982"/>
    <w:rsid w:val="00B14E17"/>
    <w:rsid w:val="00B150B4"/>
    <w:rsid w:val="00B16298"/>
    <w:rsid w:val="00B16530"/>
    <w:rsid w:val="00B16FCD"/>
    <w:rsid w:val="00B16FE8"/>
    <w:rsid w:val="00B17141"/>
    <w:rsid w:val="00B173AD"/>
    <w:rsid w:val="00B20537"/>
    <w:rsid w:val="00B2103F"/>
    <w:rsid w:val="00B21FB8"/>
    <w:rsid w:val="00B232F1"/>
    <w:rsid w:val="00B2354F"/>
    <w:rsid w:val="00B236EF"/>
    <w:rsid w:val="00B253E8"/>
    <w:rsid w:val="00B25877"/>
    <w:rsid w:val="00B26EBE"/>
    <w:rsid w:val="00B2775C"/>
    <w:rsid w:val="00B30E77"/>
    <w:rsid w:val="00B316F8"/>
    <w:rsid w:val="00B31D09"/>
    <w:rsid w:val="00B326D5"/>
    <w:rsid w:val="00B32B7A"/>
    <w:rsid w:val="00B32F10"/>
    <w:rsid w:val="00B33A36"/>
    <w:rsid w:val="00B33B2E"/>
    <w:rsid w:val="00B34B63"/>
    <w:rsid w:val="00B34CF0"/>
    <w:rsid w:val="00B34D32"/>
    <w:rsid w:val="00B353F2"/>
    <w:rsid w:val="00B35A6F"/>
    <w:rsid w:val="00B35F43"/>
    <w:rsid w:val="00B377AE"/>
    <w:rsid w:val="00B37E22"/>
    <w:rsid w:val="00B40AC3"/>
    <w:rsid w:val="00B40C38"/>
    <w:rsid w:val="00B40DE7"/>
    <w:rsid w:val="00B422F1"/>
    <w:rsid w:val="00B42E86"/>
    <w:rsid w:val="00B4373C"/>
    <w:rsid w:val="00B4395C"/>
    <w:rsid w:val="00B43BD4"/>
    <w:rsid w:val="00B43F60"/>
    <w:rsid w:val="00B44186"/>
    <w:rsid w:val="00B45152"/>
    <w:rsid w:val="00B451C7"/>
    <w:rsid w:val="00B460D8"/>
    <w:rsid w:val="00B469B8"/>
    <w:rsid w:val="00B46BCD"/>
    <w:rsid w:val="00B46D0D"/>
    <w:rsid w:val="00B508CF"/>
    <w:rsid w:val="00B5112C"/>
    <w:rsid w:val="00B51AC2"/>
    <w:rsid w:val="00B51E15"/>
    <w:rsid w:val="00B5258E"/>
    <w:rsid w:val="00B525ED"/>
    <w:rsid w:val="00B52780"/>
    <w:rsid w:val="00B53699"/>
    <w:rsid w:val="00B542CC"/>
    <w:rsid w:val="00B542EB"/>
    <w:rsid w:val="00B54444"/>
    <w:rsid w:val="00B54B9E"/>
    <w:rsid w:val="00B551A0"/>
    <w:rsid w:val="00B55F77"/>
    <w:rsid w:val="00B56799"/>
    <w:rsid w:val="00B56E36"/>
    <w:rsid w:val="00B56FB6"/>
    <w:rsid w:val="00B5712C"/>
    <w:rsid w:val="00B57B2F"/>
    <w:rsid w:val="00B57C57"/>
    <w:rsid w:val="00B6000F"/>
    <w:rsid w:val="00B603CB"/>
    <w:rsid w:val="00B60A89"/>
    <w:rsid w:val="00B60F74"/>
    <w:rsid w:val="00B61112"/>
    <w:rsid w:val="00B61730"/>
    <w:rsid w:val="00B620AA"/>
    <w:rsid w:val="00B62ED2"/>
    <w:rsid w:val="00B63012"/>
    <w:rsid w:val="00B63714"/>
    <w:rsid w:val="00B654FD"/>
    <w:rsid w:val="00B65C3A"/>
    <w:rsid w:val="00B65DD5"/>
    <w:rsid w:val="00B65DF4"/>
    <w:rsid w:val="00B660F9"/>
    <w:rsid w:val="00B70085"/>
    <w:rsid w:val="00B70E14"/>
    <w:rsid w:val="00B7146F"/>
    <w:rsid w:val="00B7177D"/>
    <w:rsid w:val="00B71DF7"/>
    <w:rsid w:val="00B7301A"/>
    <w:rsid w:val="00B739AC"/>
    <w:rsid w:val="00B7434C"/>
    <w:rsid w:val="00B75504"/>
    <w:rsid w:val="00B75D8C"/>
    <w:rsid w:val="00B75FF0"/>
    <w:rsid w:val="00B76468"/>
    <w:rsid w:val="00B77049"/>
    <w:rsid w:val="00B7708D"/>
    <w:rsid w:val="00B77B4F"/>
    <w:rsid w:val="00B803EC"/>
    <w:rsid w:val="00B80674"/>
    <w:rsid w:val="00B81802"/>
    <w:rsid w:val="00B818C0"/>
    <w:rsid w:val="00B81EBC"/>
    <w:rsid w:val="00B83203"/>
    <w:rsid w:val="00B85140"/>
    <w:rsid w:val="00B85C6F"/>
    <w:rsid w:val="00B86CCD"/>
    <w:rsid w:val="00B86FFB"/>
    <w:rsid w:val="00B87156"/>
    <w:rsid w:val="00B87906"/>
    <w:rsid w:val="00B87A06"/>
    <w:rsid w:val="00B908E7"/>
    <w:rsid w:val="00B9337B"/>
    <w:rsid w:val="00B93DA2"/>
    <w:rsid w:val="00B93E15"/>
    <w:rsid w:val="00B94419"/>
    <w:rsid w:val="00B95398"/>
    <w:rsid w:val="00B95C4B"/>
    <w:rsid w:val="00B97362"/>
    <w:rsid w:val="00B9756F"/>
    <w:rsid w:val="00B976D6"/>
    <w:rsid w:val="00BA08A3"/>
    <w:rsid w:val="00BA0DAD"/>
    <w:rsid w:val="00BA0F6B"/>
    <w:rsid w:val="00BA0FC0"/>
    <w:rsid w:val="00BA1BF0"/>
    <w:rsid w:val="00BA23B9"/>
    <w:rsid w:val="00BA2993"/>
    <w:rsid w:val="00BA322F"/>
    <w:rsid w:val="00BA4692"/>
    <w:rsid w:val="00BA48AA"/>
    <w:rsid w:val="00BA56F1"/>
    <w:rsid w:val="00BA720F"/>
    <w:rsid w:val="00BA7B2C"/>
    <w:rsid w:val="00BA7CBD"/>
    <w:rsid w:val="00BB2B46"/>
    <w:rsid w:val="00BB4F05"/>
    <w:rsid w:val="00BB603A"/>
    <w:rsid w:val="00BB6348"/>
    <w:rsid w:val="00BB6AC0"/>
    <w:rsid w:val="00BB799C"/>
    <w:rsid w:val="00BC0940"/>
    <w:rsid w:val="00BC0DAA"/>
    <w:rsid w:val="00BC0F20"/>
    <w:rsid w:val="00BC1D80"/>
    <w:rsid w:val="00BC1F07"/>
    <w:rsid w:val="00BC20D1"/>
    <w:rsid w:val="00BC2287"/>
    <w:rsid w:val="00BC38C1"/>
    <w:rsid w:val="00BC4537"/>
    <w:rsid w:val="00BC47C0"/>
    <w:rsid w:val="00BC4C2B"/>
    <w:rsid w:val="00BC51AE"/>
    <w:rsid w:val="00BC5EFE"/>
    <w:rsid w:val="00BC60D7"/>
    <w:rsid w:val="00BC652C"/>
    <w:rsid w:val="00BC674A"/>
    <w:rsid w:val="00BC69E3"/>
    <w:rsid w:val="00BC6C0D"/>
    <w:rsid w:val="00BC716C"/>
    <w:rsid w:val="00BC7A18"/>
    <w:rsid w:val="00BC7E1D"/>
    <w:rsid w:val="00BD0174"/>
    <w:rsid w:val="00BD0C1F"/>
    <w:rsid w:val="00BD0C53"/>
    <w:rsid w:val="00BD1E0F"/>
    <w:rsid w:val="00BD2990"/>
    <w:rsid w:val="00BD34DC"/>
    <w:rsid w:val="00BD40DB"/>
    <w:rsid w:val="00BD4F90"/>
    <w:rsid w:val="00BD600D"/>
    <w:rsid w:val="00BD6452"/>
    <w:rsid w:val="00BD713C"/>
    <w:rsid w:val="00BD72DD"/>
    <w:rsid w:val="00BD7848"/>
    <w:rsid w:val="00BD7A12"/>
    <w:rsid w:val="00BE0377"/>
    <w:rsid w:val="00BE1345"/>
    <w:rsid w:val="00BE25D7"/>
    <w:rsid w:val="00BE28F6"/>
    <w:rsid w:val="00BE3462"/>
    <w:rsid w:val="00BE3815"/>
    <w:rsid w:val="00BE3F99"/>
    <w:rsid w:val="00BE47EA"/>
    <w:rsid w:val="00BE50EF"/>
    <w:rsid w:val="00BE52A2"/>
    <w:rsid w:val="00BE5439"/>
    <w:rsid w:val="00BE5688"/>
    <w:rsid w:val="00BE579F"/>
    <w:rsid w:val="00BE6ADA"/>
    <w:rsid w:val="00BE6B44"/>
    <w:rsid w:val="00BF13C9"/>
    <w:rsid w:val="00BF147D"/>
    <w:rsid w:val="00BF17D0"/>
    <w:rsid w:val="00BF2452"/>
    <w:rsid w:val="00BF2BA9"/>
    <w:rsid w:val="00BF3101"/>
    <w:rsid w:val="00BF3165"/>
    <w:rsid w:val="00BF4369"/>
    <w:rsid w:val="00BF44AE"/>
    <w:rsid w:val="00BF6C23"/>
    <w:rsid w:val="00BF6F55"/>
    <w:rsid w:val="00BF75E7"/>
    <w:rsid w:val="00BF77A0"/>
    <w:rsid w:val="00BF7D66"/>
    <w:rsid w:val="00C00DE3"/>
    <w:rsid w:val="00C01365"/>
    <w:rsid w:val="00C01669"/>
    <w:rsid w:val="00C02620"/>
    <w:rsid w:val="00C028CA"/>
    <w:rsid w:val="00C028D9"/>
    <w:rsid w:val="00C02C17"/>
    <w:rsid w:val="00C031D2"/>
    <w:rsid w:val="00C035FE"/>
    <w:rsid w:val="00C054E1"/>
    <w:rsid w:val="00C05742"/>
    <w:rsid w:val="00C05A73"/>
    <w:rsid w:val="00C05CF0"/>
    <w:rsid w:val="00C05CFE"/>
    <w:rsid w:val="00C0625F"/>
    <w:rsid w:val="00C06455"/>
    <w:rsid w:val="00C07387"/>
    <w:rsid w:val="00C07894"/>
    <w:rsid w:val="00C07B1E"/>
    <w:rsid w:val="00C07C15"/>
    <w:rsid w:val="00C102D1"/>
    <w:rsid w:val="00C104F5"/>
    <w:rsid w:val="00C119EE"/>
    <w:rsid w:val="00C11A25"/>
    <w:rsid w:val="00C12D27"/>
    <w:rsid w:val="00C144F2"/>
    <w:rsid w:val="00C15C00"/>
    <w:rsid w:val="00C15DA6"/>
    <w:rsid w:val="00C15FCA"/>
    <w:rsid w:val="00C16620"/>
    <w:rsid w:val="00C16865"/>
    <w:rsid w:val="00C17BFC"/>
    <w:rsid w:val="00C2116F"/>
    <w:rsid w:val="00C2119D"/>
    <w:rsid w:val="00C21ABE"/>
    <w:rsid w:val="00C21BD5"/>
    <w:rsid w:val="00C21C1E"/>
    <w:rsid w:val="00C225F0"/>
    <w:rsid w:val="00C2275B"/>
    <w:rsid w:val="00C233D1"/>
    <w:rsid w:val="00C2379E"/>
    <w:rsid w:val="00C241CF"/>
    <w:rsid w:val="00C24A11"/>
    <w:rsid w:val="00C269C6"/>
    <w:rsid w:val="00C26E8B"/>
    <w:rsid w:val="00C2762B"/>
    <w:rsid w:val="00C30CEE"/>
    <w:rsid w:val="00C30F9A"/>
    <w:rsid w:val="00C31444"/>
    <w:rsid w:val="00C3169E"/>
    <w:rsid w:val="00C319AA"/>
    <w:rsid w:val="00C319E7"/>
    <w:rsid w:val="00C32453"/>
    <w:rsid w:val="00C32B0C"/>
    <w:rsid w:val="00C32CA8"/>
    <w:rsid w:val="00C32D3E"/>
    <w:rsid w:val="00C32ED8"/>
    <w:rsid w:val="00C337CC"/>
    <w:rsid w:val="00C33F71"/>
    <w:rsid w:val="00C34498"/>
    <w:rsid w:val="00C34A3D"/>
    <w:rsid w:val="00C35D99"/>
    <w:rsid w:val="00C36026"/>
    <w:rsid w:val="00C36547"/>
    <w:rsid w:val="00C36BED"/>
    <w:rsid w:val="00C36E4A"/>
    <w:rsid w:val="00C37A19"/>
    <w:rsid w:val="00C37D93"/>
    <w:rsid w:val="00C402AF"/>
    <w:rsid w:val="00C40B78"/>
    <w:rsid w:val="00C40C1E"/>
    <w:rsid w:val="00C40DDB"/>
    <w:rsid w:val="00C415C0"/>
    <w:rsid w:val="00C416BD"/>
    <w:rsid w:val="00C41FD1"/>
    <w:rsid w:val="00C43FBC"/>
    <w:rsid w:val="00C44FF4"/>
    <w:rsid w:val="00C4531B"/>
    <w:rsid w:val="00C45387"/>
    <w:rsid w:val="00C45BB1"/>
    <w:rsid w:val="00C45C41"/>
    <w:rsid w:val="00C45CA2"/>
    <w:rsid w:val="00C51314"/>
    <w:rsid w:val="00C5256E"/>
    <w:rsid w:val="00C527C1"/>
    <w:rsid w:val="00C5287D"/>
    <w:rsid w:val="00C54273"/>
    <w:rsid w:val="00C543BC"/>
    <w:rsid w:val="00C556AB"/>
    <w:rsid w:val="00C558C9"/>
    <w:rsid w:val="00C56EC1"/>
    <w:rsid w:val="00C57661"/>
    <w:rsid w:val="00C57856"/>
    <w:rsid w:val="00C57F7C"/>
    <w:rsid w:val="00C60170"/>
    <w:rsid w:val="00C6029C"/>
    <w:rsid w:val="00C60759"/>
    <w:rsid w:val="00C60A8C"/>
    <w:rsid w:val="00C6335E"/>
    <w:rsid w:val="00C6346A"/>
    <w:rsid w:val="00C63C9F"/>
    <w:rsid w:val="00C63DC4"/>
    <w:rsid w:val="00C6455E"/>
    <w:rsid w:val="00C64A7F"/>
    <w:rsid w:val="00C65E76"/>
    <w:rsid w:val="00C65F06"/>
    <w:rsid w:val="00C668C2"/>
    <w:rsid w:val="00C669FC"/>
    <w:rsid w:val="00C703DE"/>
    <w:rsid w:val="00C706C7"/>
    <w:rsid w:val="00C70BC9"/>
    <w:rsid w:val="00C70E2D"/>
    <w:rsid w:val="00C71036"/>
    <w:rsid w:val="00C7145D"/>
    <w:rsid w:val="00C72614"/>
    <w:rsid w:val="00C727D2"/>
    <w:rsid w:val="00C7297E"/>
    <w:rsid w:val="00C7384F"/>
    <w:rsid w:val="00C744A9"/>
    <w:rsid w:val="00C745C1"/>
    <w:rsid w:val="00C74AE9"/>
    <w:rsid w:val="00C76654"/>
    <w:rsid w:val="00C76E5A"/>
    <w:rsid w:val="00C778B9"/>
    <w:rsid w:val="00C8059A"/>
    <w:rsid w:val="00C807FB"/>
    <w:rsid w:val="00C808B3"/>
    <w:rsid w:val="00C81583"/>
    <w:rsid w:val="00C8277A"/>
    <w:rsid w:val="00C83051"/>
    <w:rsid w:val="00C8455B"/>
    <w:rsid w:val="00C845E4"/>
    <w:rsid w:val="00C848BB"/>
    <w:rsid w:val="00C849E0"/>
    <w:rsid w:val="00C85946"/>
    <w:rsid w:val="00C8679D"/>
    <w:rsid w:val="00C867CC"/>
    <w:rsid w:val="00C86C23"/>
    <w:rsid w:val="00C86E35"/>
    <w:rsid w:val="00C9013D"/>
    <w:rsid w:val="00C90555"/>
    <w:rsid w:val="00C907CF"/>
    <w:rsid w:val="00C922B1"/>
    <w:rsid w:val="00C930F1"/>
    <w:rsid w:val="00C949E1"/>
    <w:rsid w:val="00C94B10"/>
    <w:rsid w:val="00C95429"/>
    <w:rsid w:val="00C9570C"/>
    <w:rsid w:val="00C95B93"/>
    <w:rsid w:val="00C96054"/>
    <w:rsid w:val="00C96B16"/>
    <w:rsid w:val="00C97DCC"/>
    <w:rsid w:val="00CA00B4"/>
    <w:rsid w:val="00CA0237"/>
    <w:rsid w:val="00CA03DC"/>
    <w:rsid w:val="00CA0707"/>
    <w:rsid w:val="00CA2DC7"/>
    <w:rsid w:val="00CA3853"/>
    <w:rsid w:val="00CA38B7"/>
    <w:rsid w:val="00CA4759"/>
    <w:rsid w:val="00CA5AB5"/>
    <w:rsid w:val="00CA5B3F"/>
    <w:rsid w:val="00CA5DD6"/>
    <w:rsid w:val="00CA7DC9"/>
    <w:rsid w:val="00CB02CE"/>
    <w:rsid w:val="00CB098A"/>
    <w:rsid w:val="00CB0B2A"/>
    <w:rsid w:val="00CB2301"/>
    <w:rsid w:val="00CB241C"/>
    <w:rsid w:val="00CB27D9"/>
    <w:rsid w:val="00CB3222"/>
    <w:rsid w:val="00CB4A43"/>
    <w:rsid w:val="00CB523B"/>
    <w:rsid w:val="00CB6BCE"/>
    <w:rsid w:val="00CB6C6C"/>
    <w:rsid w:val="00CB7024"/>
    <w:rsid w:val="00CB77A5"/>
    <w:rsid w:val="00CB79B7"/>
    <w:rsid w:val="00CB7D1A"/>
    <w:rsid w:val="00CB7EF0"/>
    <w:rsid w:val="00CC0046"/>
    <w:rsid w:val="00CC04E3"/>
    <w:rsid w:val="00CC0B76"/>
    <w:rsid w:val="00CC0D95"/>
    <w:rsid w:val="00CC1501"/>
    <w:rsid w:val="00CC18D2"/>
    <w:rsid w:val="00CC1A8B"/>
    <w:rsid w:val="00CC1AB0"/>
    <w:rsid w:val="00CC2074"/>
    <w:rsid w:val="00CC214A"/>
    <w:rsid w:val="00CC2394"/>
    <w:rsid w:val="00CC23D8"/>
    <w:rsid w:val="00CC3019"/>
    <w:rsid w:val="00CC30FE"/>
    <w:rsid w:val="00CC31DC"/>
    <w:rsid w:val="00CC351C"/>
    <w:rsid w:val="00CC3924"/>
    <w:rsid w:val="00CC443C"/>
    <w:rsid w:val="00CC4ABD"/>
    <w:rsid w:val="00CC501E"/>
    <w:rsid w:val="00CC549C"/>
    <w:rsid w:val="00CC5724"/>
    <w:rsid w:val="00CC5A4E"/>
    <w:rsid w:val="00CC6353"/>
    <w:rsid w:val="00CC6358"/>
    <w:rsid w:val="00CC63C1"/>
    <w:rsid w:val="00CC6C5C"/>
    <w:rsid w:val="00CD06EF"/>
    <w:rsid w:val="00CD1C9C"/>
    <w:rsid w:val="00CD3382"/>
    <w:rsid w:val="00CD3F72"/>
    <w:rsid w:val="00CD4B05"/>
    <w:rsid w:val="00CD4B07"/>
    <w:rsid w:val="00CD51B2"/>
    <w:rsid w:val="00CD5EC2"/>
    <w:rsid w:val="00CD64AB"/>
    <w:rsid w:val="00CD67B7"/>
    <w:rsid w:val="00CD7CA1"/>
    <w:rsid w:val="00CE12E0"/>
    <w:rsid w:val="00CE1420"/>
    <w:rsid w:val="00CE3036"/>
    <w:rsid w:val="00CE3DF4"/>
    <w:rsid w:val="00CE4FE6"/>
    <w:rsid w:val="00CE5941"/>
    <w:rsid w:val="00CE5CE3"/>
    <w:rsid w:val="00CE61DB"/>
    <w:rsid w:val="00CE636B"/>
    <w:rsid w:val="00CE6B93"/>
    <w:rsid w:val="00CE6E6F"/>
    <w:rsid w:val="00CF0689"/>
    <w:rsid w:val="00CF090A"/>
    <w:rsid w:val="00CF1467"/>
    <w:rsid w:val="00CF1C83"/>
    <w:rsid w:val="00CF223E"/>
    <w:rsid w:val="00CF2E81"/>
    <w:rsid w:val="00CF349F"/>
    <w:rsid w:val="00CF3A89"/>
    <w:rsid w:val="00CF443F"/>
    <w:rsid w:val="00CF5AAE"/>
    <w:rsid w:val="00CF5C97"/>
    <w:rsid w:val="00CF6779"/>
    <w:rsid w:val="00CF6FA3"/>
    <w:rsid w:val="00CF79E3"/>
    <w:rsid w:val="00CF7FB3"/>
    <w:rsid w:val="00D00E34"/>
    <w:rsid w:val="00D00E5E"/>
    <w:rsid w:val="00D015BC"/>
    <w:rsid w:val="00D01D58"/>
    <w:rsid w:val="00D01F78"/>
    <w:rsid w:val="00D0386B"/>
    <w:rsid w:val="00D03CB7"/>
    <w:rsid w:val="00D04F31"/>
    <w:rsid w:val="00D0500A"/>
    <w:rsid w:val="00D06538"/>
    <w:rsid w:val="00D069F0"/>
    <w:rsid w:val="00D075D2"/>
    <w:rsid w:val="00D07CC0"/>
    <w:rsid w:val="00D07D43"/>
    <w:rsid w:val="00D10723"/>
    <w:rsid w:val="00D11F5E"/>
    <w:rsid w:val="00D12108"/>
    <w:rsid w:val="00D1298C"/>
    <w:rsid w:val="00D12EC2"/>
    <w:rsid w:val="00D13E9B"/>
    <w:rsid w:val="00D14DF6"/>
    <w:rsid w:val="00D14E60"/>
    <w:rsid w:val="00D16C23"/>
    <w:rsid w:val="00D20D61"/>
    <w:rsid w:val="00D219CA"/>
    <w:rsid w:val="00D21D08"/>
    <w:rsid w:val="00D21D8A"/>
    <w:rsid w:val="00D224C9"/>
    <w:rsid w:val="00D22900"/>
    <w:rsid w:val="00D231C1"/>
    <w:rsid w:val="00D23AA2"/>
    <w:rsid w:val="00D243AE"/>
    <w:rsid w:val="00D25191"/>
    <w:rsid w:val="00D2543E"/>
    <w:rsid w:val="00D26A4D"/>
    <w:rsid w:val="00D2742E"/>
    <w:rsid w:val="00D276CC"/>
    <w:rsid w:val="00D3023C"/>
    <w:rsid w:val="00D3066D"/>
    <w:rsid w:val="00D32169"/>
    <w:rsid w:val="00D3223E"/>
    <w:rsid w:val="00D324D9"/>
    <w:rsid w:val="00D32C0A"/>
    <w:rsid w:val="00D33472"/>
    <w:rsid w:val="00D33B9C"/>
    <w:rsid w:val="00D34663"/>
    <w:rsid w:val="00D34E1A"/>
    <w:rsid w:val="00D35A24"/>
    <w:rsid w:val="00D35BA4"/>
    <w:rsid w:val="00D35C9D"/>
    <w:rsid w:val="00D369C5"/>
    <w:rsid w:val="00D36BF3"/>
    <w:rsid w:val="00D36C23"/>
    <w:rsid w:val="00D372A2"/>
    <w:rsid w:val="00D376D5"/>
    <w:rsid w:val="00D400D5"/>
    <w:rsid w:val="00D40F0C"/>
    <w:rsid w:val="00D41256"/>
    <w:rsid w:val="00D4145A"/>
    <w:rsid w:val="00D421F6"/>
    <w:rsid w:val="00D43335"/>
    <w:rsid w:val="00D43694"/>
    <w:rsid w:val="00D43967"/>
    <w:rsid w:val="00D43CC4"/>
    <w:rsid w:val="00D444D3"/>
    <w:rsid w:val="00D44D36"/>
    <w:rsid w:val="00D44E2B"/>
    <w:rsid w:val="00D45003"/>
    <w:rsid w:val="00D459D5"/>
    <w:rsid w:val="00D46141"/>
    <w:rsid w:val="00D47360"/>
    <w:rsid w:val="00D476E7"/>
    <w:rsid w:val="00D47FA1"/>
    <w:rsid w:val="00D500C5"/>
    <w:rsid w:val="00D5014D"/>
    <w:rsid w:val="00D5059D"/>
    <w:rsid w:val="00D507CD"/>
    <w:rsid w:val="00D5100F"/>
    <w:rsid w:val="00D510BE"/>
    <w:rsid w:val="00D51AC1"/>
    <w:rsid w:val="00D522BD"/>
    <w:rsid w:val="00D52CE5"/>
    <w:rsid w:val="00D53008"/>
    <w:rsid w:val="00D5311C"/>
    <w:rsid w:val="00D5357E"/>
    <w:rsid w:val="00D53DA4"/>
    <w:rsid w:val="00D53F0A"/>
    <w:rsid w:val="00D54306"/>
    <w:rsid w:val="00D545F1"/>
    <w:rsid w:val="00D55E79"/>
    <w:rsid w:val="00D57627"/>
    <w:rsid w:val="00D5773E"/>
    <w:rsid w:val="00D5780F"/>
    <w:rsid w:val="00D57946"/>
    <w:rsid w:val="00D607A7"/>
    <w:rsid w:val="00D60913"/>
    <w:rsid w:val="00D6134E"/>
    <w:rsid w:val="00D6234A"/>
    <w:rsid w:val="00D6334C"/>
    <w:rsid w:val="00D645DF"/>
    <w:rsid w:val="00D64B6A"/>
    <w:rsid w:val="00D65EBB"/>
    <w:rsid w:val="00D6658B"/>
    <w:rsid w:val="00D66DA1"/>
    <w:rsid w:val="00D7024A"/>
    <w:rsid w:val="00D70C46"/>
    <w:rsid w:val="00D70DB2"/>
    <w:rsid w:val="00D71342"/>
    <w:rsid w:val="00D71FE7"/>
    <w:rsid w:val="00D7255E"/>
    <w:rsid w:val="00D72C2D"/>
    <w:rsid w:val="00D744DC"/>
    <w:rsid w:val="00D74740"/>
    <w:rsid w:val="00D74A76"/>
    <w:rsid w:val="00D754E1"/>
    <w:rsid w:val="00D7620F"/>
    <w:rsid w:val="00D76425"/>
    <w:rsid w:val="00D7786A"/>
    <w:rsid w:val="00D80C25"/>
    <w:rsid w:val="00D81C7F"/>
    <w:rsid w:val="00D820A8"/>
    <w:rsid w:val="00D8497E"/>
    <w:rsid w:val="00D850D0"/>
    <w:rsid w:val="00D85C6E"/>
    <w:rsid w:val="00D85FD9"/>
    <w:rsid w:val="00D863BD"/>
    <w:rsid w:val="00D863C6"/>
    <w:rsid w:val="00D86BC5"/>
    <w:rsid w:val="00D86D4C"/>
    <w:rsid w:val="00D8798C"/>
    <w:rsid w:val="00D87C6E"/>
    <w:rsid w:val="00D91B66"/>
    <w:rsid w:val="00D922B1"/>
    <w:rsid w:val="00D927AD"/>
    <w:rsid w:val="00D92B2A"/>
    <w:rsid w:val="00D9325E"/>
    <w:rsid w:val="00D93B38"/>
    <w:rsid w:val="00D93DEB"/>
    <w:rsid w:val="00D952C3"/>
    <w:rsid w:val="00D95764"/>
    <w:rsid w:val="00D95E24"/>
    <w:rsid w:val="00D9676A"/>
    <w:rsid w:val="00D96D5E"/>
    <w:rsid w:val="00D97159"/>
    <w:rsid w:val="00DA04D4"/>
    <w:rsid w:val="00DA061E"/>
    <w:rsid w:val="00DA14C8"/>
    <w:rsid w:val="00DA1893"/>
    <w:rsid w:val="00DA1BAF"/>
    <w:rsid w:val="00DA297F"/>
    <w:rsid w:val="00DA3A4A"/>
    <w:rsid w:val="00DA3AEB"/>
    <w:rsid w:val="00DA3F54"/>
    <w:rsid w:val="00DA44DF"/>
    <w:rsid w:val="00DA4FBB"/>
    <w:rsid w:val="00DA5A76"/>
    <w:rsid w:val="00DA5ED8"/>
    <w:rsid w:val="00DA6B23"/>
    <w:rsid w:val="00DA7023"/>
    <w:rsid w:val="00DA76E8"/>
    <w:rsid w:val="00DA7A5A"/>
    <w:rsid w:val="00DB0F35"/>
    <w:rsid w:val="00DB1611"/>
    <w:rsid w:val="00DB22C7"/>
    <w:rsid w:val="00DB3C0A"/>
    <w:rsid w:val="00DB4FCF"/>
    <w:rsid w:val="00DB521A"/>
    <w:rsid w:val="00DB5A43"/>
    <w:rsid w:val="00DB5AEE"/>
    <w:rsid w:val="00DB5EDF"/>
    <w:rsid w:val="00DB6294"/>
    <w:rsid w:val="00DB6A8B"/>
    <w:rsid w:val="00DB6C56"/>
    <w:rsid w:val="00DB6D6A"/>
    <w:rsid w:val="00DB7404"/>
    <w:rsid w:val="00DB748A"/>
    <w:rsid w:val="00DB7602"/>
    <w:rsid w:val="00DB7B9D"/>
    <w:rsid w:val="00DC00F7"/>
    <w:rsid w:val="00DC02E8"/>
    <w:rsid w:val="00DC0ABE"/>
    <w:rsid w:val="00DC0AD9"/>
    <w:rsid w:val="00DC0C60"/>
    <w:rsid w:val="00DC0CA8"/>
    <w:rsid w:val="00DC20ED"/>
    <w:rsid w:val="00DC2232"/>
    <w:rsid w:val="00DC319E"/>
    <w:rsid w:val="00DC3DEE"/>
    <w:rsid w:val="00DC4721"/>
    <w:rsid w:val="00DC4897"/>
    <w:rsid w:val="00DC5444"/>
    <w:rsid w:val="00DC5C1C"/>
    <w:rsid w:val="00DC60E6"/>
    <w:rsid w:val="00DC7B39"/>
    <w:rsid w:val="00DD0B6E"/>
    <w:rsid w:val="00DD0D33"/>
    <w:rsid w:val="00DD1201"/>
    <w:rsid w:val="00DD25D6"/>
    <w:rsid w:val="00DD3D5D"/>
    <w:rsid w:val="00DD4793"/>
    <w:rsid w:val="00DD47A3"/>
    <w:rsid w:val="00DD58D3"/>
    <w:rsid w:val="00DD6379"/>
    <w:rsid w:val="00DD68F1"/>
    <w:rsid w:val="00DD7CB0"/>
    <w:rsid w:val="00DD7CD5"/>
    <w:rsid w:val="00DE0146"/>
    <w:rsid w:val="00DE0F8A"/>
    <w:rsid w:val="00DE1C05"/>
    <w:rsid w:val="00DE1D92"/>
    <w:rsid w:val="00DE2285"/>
    <w:rsid w:val="00DE25F1"/>
    <w:rsid w:val="00DE29AD"/>
    <w:rsid w:val="00DE3629"/>
    <w:rsid w:val="00DE41B1"/>
    <w:rsid w:val="00DE484B"/>
    <w:rsid w:val="00DE4C92"/>
    <w:rsid w:val="00DE4D9A"/>
    <w:rsid w:val="00DE4F5E"/>
    <w:rsid w:val="00DE583C"/>
    <w:rsid w:val="00DE684D"/>
    <w:rsid w:val="00DE7454"/>
    <w:rsid w:val="00DE7931"/>
    <w:rsid w:val="00DE7A30"/>
    <w:rsid w:val="00DE7F3C"/>
    <w:rsid w:val="00DF0314"/>
    <w:rsid w:val="00DF1045"/>
    <w:rsid w:val="00DF13FA"/>
    <w:rsid w:val="00DF3E28"/>
    <w:rsid w:val="00DF3FBA"/>
    <w:rsid w:val="00DF496A"/>
    <w:rsid w:val="00DF4ADA"/>
    <w:rsid w:val="00DF52DF"/>
    <w:rsid w:val="00DF6632"/>
    <w:rsid w:val="00DF6CA1"/>
    <w:rsid w:val="00DF725D"/>
    <w:rsid w:val="00DF7BD4"/>
    <w:rsid w:val="00DF7E53"/>
    <w:rsid w:val="00E00410"/>
    <w:rsid w:val="00E0059C"/>
    <w:rsid w:val="00E00A03"/>
    <w:rsid w:val="00E01B8A"/>
    <w:rsid w:val="00E0461F"/>
    <w:rsid w:val="00E050E6"/>
    <w:rsid w:val="00E05DBF"/>
    <w:rsid w:val="00E06119"/>
    <w:rsid w:val="00E06E69"/>
    <w:rsid w:val="00E07E22"/>
    <w:rsid w:val="00E10D3D"/>
    <w:rsid w:val="00E11E6E"/>
    <w:rsid w:val="00E1206D"/>
    <w:rsid w:val="00E12588"/>
    <w:rsid w:val="00E125E9"/>
    <w:rsid w:val="00E12C94"/>
    <w:rsid w:val="00E13589"/>
    <w:rsid w:val="00E135C6"/>
    <w:rsid w:val="00E13984"/>
    <w:rsid w:val="00E140AA"/>
    <w:rsid w:val="00E142B1"/>
    <w:rsid w:val="00E14552"/>
    <w:rsid w:val="00E1496C"/>
    <w:rsid w:val="00E17503"/>
    <w:rsid w:val="00E20B0E"/>
    <w:rsid w:val="00E213C7"/>
    <w:rsid w:val="00E213F9"/>
    <w:rsid w:val="00E22378"/>
    <w:rsid w:val="00E22D70"/>
    <w:rsid w:val="00E230D6"/>
    <w:rsid w:val="00E247D1"/>
    <w:rsid w:val="00E247FE"/>
    <w:rsid w:val="00E24CB8"/>
    <w:rsid w:val="00E24E9E"/>
    <w:rsid w:val="00E2520C"/>
    <w:rsid w:val="00E252F8"/>
    <w:rsid w:val="00E25A21"/>
    <w:rsid w:val="00E25B45"/>
    <w:rsid w:val="00E26293"/>
    <w:rsid w:val="00E263ED"/>
    <w:rsid w:val="00E267F8"/>
    <w:rsid w:val="00E26A60"/>
    <w:rsid w:val="00E2703E"/>
    <w:rsid w:val="00E27EBE"/>
    <w:rsid w:val="00E300D7"/>
    <w:rsid w:val="00E3017A"/>
    <w:rsid w:val="00E30AAC"/>
    <w:rsid w:val="00E30D6C"/>
    <w:rsid w:val="00E3229F"/>
    <w:rsid w:val="00E3232C"/>
    <w:rsid w:val="00E32542"/>
    <w:rsid w:val="00E33A1D"/>
    <w:rsid w:val="00E33ACC"/>
    <w:rsid w:val="00E33E6B"/>
    <w:rsid w:val="00E34433"/>
    <w:rsid w:val="00E344E7"/>
    <w:rsid w:val="00E360A1"/>
    <w:rsid w:val="00E3629F"/>
    <w:rsid w:val="00E36349"/>
    <w:rsid w:val="00E36C18"/>
    <w:rsid w:val="00E36C3A"/>
    <w:rsid w:val="00E36DD5"/>
    <w:rsid w:val="00E36F9B"/>
    <w:rsid w:val="00E37206"/>
    <w:rsid w:val="00E37E03"/>
    <w:rsid w:val="00E404D3"/>
    <w:rsid w:val="00E40747"/>
    <w:rsid w:val="00E409FE"/>
    <w:rsid w:val="00E40B0F"/>
    <w:rsid w:val="00E41B5D"/>
    <w:rsid w:val="00E41ED2"/>
    <w:rsid w:val="00E41FD7"/>
    <w:rsid w:val="00E4353C"/>
    <w:rsid w:val="00E43CB9"/>
    <w:rsid w:val="00E43DBD"/>
    <w:rsid w:val="00E44152"/>
    <w:rsid w:val="00E4422C"/>
    <w:rsid w:val="00E4443F"/>
    <w:rsid w:val="00E4450D"/>
    <w:rsid w:val="00E44E18"/>
    <w:rsid w:val="00E451CC"/>
    <w:rsid w:val="00E45282"/>
    <w:rsid w:val="00E46358"/>
    <w:rsid w:val="00E46EC2"/>
    <w:rsid w:val="00E47943"/>
    <w:rsid w:val="00E50863"/>
    <w:rsid w:val="00E51D00"/>
    <w:rsid w:val="00E5245C"/>
    <w:rsid w:val="00E52E26"/>
    <w:rsid w:val="00E5388C"/>
    <w:rsid w:val="00E54B16"/>
    <w:rsid w:val="00E54CA2"/>
    <w:rsid w:val="00E54E65"/>
    <w:rsid w:val="00E55C74"/>
    <w:rsid w:val="00E56336"/>
    <w:rsid w:val="00E575BA"/>
    <w:rsid w:val="00E57765"/>
    <w:rsid w:val="00E57B68"/>
    <w:rsid w:val="00E57C60"/>
    <w:rsid w:val="00E602BB"/>
    <w:rsid w:val="00E60777"/>
    <w:rsid w:val="00E60B4D"/>
    <w:rsid w:val="00E6545F"/>
    <w:rsid w:val="00E65765"/>
    <w:rsid w:val="00E66D48"/>
    <w:rsid w:val="00E67593"/>
    <w:rsid w:val="00E70016"/>
    <w:rsid w:val="00E70170"/>
    <w:rsid w:val="00E70B01"/>
    <w:rsid w:val="00E70BE3"/>
    <w:rsid w:val="00E72509"/>
    <w:rsid w:val="00E72598"/>
    <w:rsid w:val="00E7290D"/>
    <w:rsid w:val="00E73E87"/>
    <w:rsid w:val="00E74A16"/>
    <w:rsid w:val="00E74B0E"/>
    <w:rsid w:val="00E74ECF"/>
    <w:rsid w:val="00E7534D"/>
    <w:rsid w:val="00E757EB"/>
    <w:rsid w:val="00E7635F"/>
    <w:rsid w:val="00E766D2"/>
    <w:rsid w:val="00E76831"/>
    <w:rsid w:val="00E768C7"/>
    <w:rsid w:val="00E7769F"/>
    <w:rsid w:val="00E77F6A"/>
    <w:rsid w:val="00E829FB"/>
    <w:rsid w:val="00E83233"/>
    <w:rsid w:val="00E836AE"/>
    <w:rsid w:val="00E83C6E"/>
    <w:rsid w:val="00E84A65"/>
    <w:rsid w:val="00E85696"/>
    <w:rsid w:val="00E85A46"/>
    <w:rsid w:val="00E86013"/>
    <w:rsid w:val="00E86E84"/>
    <w:rsid w:val="00E86F59"/>
    <w:rsid w:val="00E90267"/>
    <w:rsid w:val="00E904A6"/>
    <w:rsid w:val="00E904C1"/>
    <w:rsid w:val="00E9292B"/>
    <w:rsid w:val="00E92F56"/>
    <w:rsid w:val="00E9327A"/>
    <w:rsid w:val="00E93DD8"/>
    <w:rsid w:val="00E93E9C"/>
    <w:rsid w:val="00E940AA"/>
    <w:rsid w:val="00E96F7B"/>
    <w:rsid w:val="00E96FCC"/>
    <w:rsid w:val="00E97F64"/>
    <w:rsid w:val="00EA0365"/>
    <w:rsid w:val="00EA062C"/>
    <w:rsid w:val="00EA1DF6"/>
    <w:rsid w:val="00EA1E5D"/>
    <w:rsid w:val="00EA4E7E"/>
    <w:rsid w:val="00EA5D82"/>
    <w:rsid w:val="00EA6487"/>
    <w:rsid w:val="00EA6DDC"/>
    <w:rsid w:val="00EB07BA"/>
    <w:rsid w:val="00EB237E"/>
    <w:rsid w:val="00EB2661"/>
    <w:rsid w:val="00EB36DF"/>
    <w:rsid w:val="00EB3F4E"/>
    <w:rsid w:val="00EB5BDB"/>
    <w:rsid w:val="00EB69AD"/>
    <w:rsid w:val="00EC05A1"/>
    <w:rsid w:val="00EC0E93"/>
    <w:rsid w:val="00EC14FF"/>
    <w:rsid w:val="00EC1744"/>
    <w:rsid w:val="00EC36C3"/>
    <w:rsid w:val="00EC3E24"/>
    <w:rsid w:val="00EC47AC"/>
    <w:rsid w:val="00EC4E20"/>
    <w:rsid w:val="00EC4E67"/>
    <w:rsid w:val="00EC588D"/>
    <w:rsid w:val="00EC6D10"/>
    <w:rsid w:val="00EC789C"/>
    <w:rsid w:val="00ED0676"/>
    <w:rsid w:val="00ED094E"/>
    <w:rsid w:val="00ED126F"/>
    <w:rsid w:val="00ED1A0B"/>
    <w:rsid w:val="00ED2865"/>
    <w:rsid w:val="00ED3149"/>
    <w:rsid w:val="00ED3304"/>
    <w:rsid w:val="00ED3536"/>
    <w:rsid w:val="00ED385D"/>
    <w:rsid w:val="00ED38F6"/>
    <w:rsid w:val="00ED4E4C"/>
    <w:rsid w:val="00ED544B"/>
    <w:rsid w:val="00ED5DFC"/>
    <w:rsid w:val="00ED633B"/>
    <w:rsid w:val="00ED7481"/>
    <w:rsid w:val="00ED7807"/>
    <w:rsid w:val="00ED7DDB"/>
    <w:rsid w:val="00EE037A"/>
    <w:rsid w:val="00EE03B7"/>
    <w:rsid w:val="00EE1AF2"/>
    <w:rsid w:val="00EE1E64"/>
    <w:rsid w:val="00EE1EDF"/>
    <w:rsid w:val="00EE2585"/>
    <w:rsid w:val="00EE29B3"/>
    <w:rsid w:val="00EE2E90"/>
    <w:rsid w:val="00EE2FF9"/>
    <w:rsid w:val="00EE300F"/>
    <w:rsid w:val="00EE3085"/>
    <w:rsid w:val="00EE3457"/>
    <w:rsid w:val="00EE41A2"/>
    <w:rsid w:val="00EE4292"/>
    <w:rsid w:val="00EE500D"/>
    <w:rsid w:val="00EE656B"/>
    <w:rsid w:val="00EE6BE1"/>
    <w:rsid w:val="00EE6E39"/>
    <w:rsid w:val="00EE7587"/>
    <w:rsid w:val="00EF0DD9"/>
    <w:rsid w:val="00EF0EBB"/>
    <w:rsid w:val="00EF1373"/>
    <w:rsid w:val="00EF1F8C"/>
    <w:rsid w:val="00EF216E"/>
    <w:rsid w:val="00EF2245"/>
    <w:rsid w:val="00EF327C"/>
    <w:rsid w:val="00EF347F"/>
    <w:rsid w:val="00EF3659"/>
    <w:rsid w:val="00EF4435"/>
    <w:rsid w:val="00EF4480"/>
    <w:rsid w:val="00EF4AFF"/>
    <w:rsid w:val="00EF591A"/>
    <w:rsid w:val="00EF6DFC"/>
    <w:rsid w:val="00F00B62"/>
    <w:rsid w:val="00F01E64"/>
    <w:rsid w:val="00F01F48"/>
    <w:rsid w:val="00F02868"/>
    <w:rsid w:val="00F02E30"/>
    <w:rsid w:val="00F03D3C"/>
    <w:rsid w:val="00F03E82"/>
    <w:rsid w:val="00F04467"/>
    <w:rsid w:val="00F04B8D"/>
    <w:rsid w:val="00F05227"/>
    <w:rsid w:val="00F05770"/>
    <w:rsid w:val="00F05825"/>
    <w:rsid w:val="00F05C1B"/>
    <w:rsid w:val="00F05D60"/>
    <w:rsid w:val="00F06159"/>
    <w:rsid w:val="00F069CB"/>
    <w:rsid w:val="00F06A58"/>
    <w:rsid w:val="00F06BFE"/>
    <w:rsid w:val="00F07489"/>
    <w:rsid w:val="00F07D8D"/>
    <w:rsid w:val="00F1066A"/>
    <w:rsid w:val="00F11283"/>
    <w:rsid w:val="00F1193B"/>
    <w:rsid w:val="00F11CAC"/>
    <w:rsid w:val="00F1274F"/>
    <w:rsid w:val="00F14098"/>
    <w:rsid w:val="00F1499D"/>
    <w:rsid w:val="00F14CCA"/>
    <w:rsid w:val="00F1661F"/>
    <w:rsid w:val="00F16896"/>
    <w:rsid w:val="00F168ED"/>
    <w:rsid w:val="00F16998"/>
    <w:rsid w:val="00F204CF"/>
    <w:rsid w:val="00F207CC"/>
    <w:rsid w:val="00F20A23"/>
    <w:rsid w:val="00F21E9C"/>
    <w:rsid w:val="00F234FC"/>
    <w:rsid w:val="00F240A2"/>
    <w:rsid w:val="00F244AC"/>
    <w:rsid w:val="00F2460A"/>
    <w:rsid w:val="00F25B22"/>
    <w:rsid w:val="00F25BF3"/>
    <w:rsid w:val="00F30FCF"/>
    <w:rsid w:val="00F3180C"/>
    <w:rsid w:val="00F31B9E"/>
    <w:rsid w:val="00F31CC6"/>
    <w:rsid w:val="00F3216C"/>
    <w:rsid w:val="00F32B0E"/>
    <w:rsid w:val="00F33C70"/>
    <w:rsid w:val="00F34D56"/>
    <w:rsid w:val="00F35216"/>
    <w:rsid w:val="00F353D9"/>
    <w:rsid w:val="00F378EA"/>
    <w:rsid w:val="00F40597"/>
    <w:rsid w:val="00F40EEA"/>
    <w:rsid w:val="00F41F32"/>
    <w:rsid w:val="00F42A30"/>
    <w:rsid w:val="00F42F21"/>
    <w:rsid w:val="00F43F44"/>
    <w:rsid w:val="00F4453E"/>
    <w:rsid w:val="00F44694"/>
    <w:rsid w:val="00F4596B"/>
    <w:rsid w:val="00F45A7F"/>
    <w:rsid w:val="00F45BAD"/>
    <w:rsid w:val="00F461AB"/>
    <w:rsid w:val="00F46DD5"/>
    <w:rsid w:val="00F47CE3"/>
    <w:rsid w:val="00F47F2B"/>
    <w:rsid w:val="00F47F57"/>
    <w:rsid w:val="00F5042C"/>
    <w:rsid w:val="00F51B43"/>
    <w:rsid w:val="00F52E23"/>
    <w:rsid w:val="00F5329B"/>
    <w:rsid w:val="00F53BFE"/>
    <w:rsid w:val="00F542D3"/>
    <w:rsid w:val="00F54612"/>
    <w:rsid w:val="00F54717"/>
    <w:rsid w:val="00F55A1B"/>
    <w:rsid w:val="00F55AC5"/>
    <w:rsid w:val="00F57147"/>
    <w:rsid w:val="00F57611"/>
    <w:rsid w:val="00F5791C"/>
    <w:rsid w:val="00F57E5D"/>
    <w:rsid w:val="00F60E55"/>
    <w:rsid w:val="00F6134A"/>
    <w:rsid w:val="00F61DF0"/>
    <w:rsid w:val="00F62613"/>
    <w:rsid w:val="00F62826"/>
    <w:rsid w:val="00F63291"/>
    <w:rsid w:val="00F638C3"/>
    <w:rsid w:val="00F63FE7"/>
    <w:rsid w:val="00F6433F"/>
    <w:rsid w:val="00F6481C"/>
    <w:rsid w:val="00F665AE"/>
    <w:rsid w:val="00F66A09"/>
    <w:rsid w:val="00F66E11"/>
    <w:rsid w:val="00F66F7A"/>
    <w:rsid w:val="00F70234"/>
    <w:rsid w:val="00F708A3"/>
    <w:rsid w:val="00F70EDE"/>
    <w:rsid w:val="00F715F6"/>
    <w:rsid w:val="00F718E8"/>
    <w:rsid w:val="00F71B75"/>
    <w:rsid w:val="00F723D6"/>
    <w:rsid w:val="00F7321F"/>
    <w:rsid w:val="00F73CA4"/>
    <w:rsid w:val="00F7438B"/>
    <w:rsid w:val="00F7593B"/>
    <w:rsid w:val="00F76947"/>
    <w:rsid w:val="00F77094"/>
    <w:rsid w:val="00F770C8"/>
    <w:rsid w:val="00F777C0"/>
    <w:rsid w:val="00F77D01"/>
    <w:rsid w:val="00F8012C"/>
    <w:rsid w:val="00F82275"/>
    <w:rsid w:val="00F8279D"/>
    <w:rsid w:val="00F83FEC"/>
    <w:rsid w:val="00F84CE1"/>
    <w:rsid w:val="00F84DDB"/>
    <w:rsid w:val="00F85B83"/>
    <w:rsid w:val="00F85F6D"/>
    <w:rsid w:val="00F8600D"/>
    <w:rsid w:val="00F86083"/>
    <w:rsid w:val="00F8665A"/>
    <w:rsid w:val="00F866BE"/>
    <w:rsid w:val="00F867A4"/>
    <w:rsid w:val="00F8741C"/>
    <w:rsid w:val="00F8755F"/>
    <w:rsid w:val="00F87743"/>
    <w:rsid w:val="00F877EF"/>
    <w:rsid w:val="00F87DFF"/>
    <w:rsid w:val="00F91C3D"/>
    <w:rsid w:val="00F926B0"/>
    <w:rsid w:val="00F92E3A"/>
    <w:rsid w:val="00F93E88"/>
    <w:rsid w:val="00F94726"/>
    <w:rsid w:val="00F94B9C"/>
    <w:rsid w:val="00F956A4"/>
    <w:rsid w:val="00F957DB"/>
    <w:rsid w:val="00F958F5"/>
    <w:rsid w:val="00F95BAB"/>
    <w:rsid w:val="00F9767F"/>
    <w:rsid w:val="00F97731"/>
    <w:rsid w:val="00F97CE4"/>
    <w:rsid w:val="00FA0412"/>
    <w:rsid w:val="00FA053C"/>
    <w:rsid w:val="00FA08AE"/>
    <w:rsid w:val="00FA18B6"/>
    <w:rsid w:val="00FA1BF9"/>
    <w:rsid w:val="00FA1DB2"/>
    <w:rsid w:val="00FA3605"/>
    <w:rsid w:val="00FA473A"/>
    <w:rsid w:val="00FA4761"/>
    <w:rsid w:val="00FA48A6"/>
    <w:rsid w:val="00FA4FA2"/>
    <w:rsid w:val="00FA6613"/>
    <w:rsid w:val="00FB066A"/>
    <w:rsid w:val="00FB16CB"/>
    <w:rsid w:val="00FB1B56"/>
    <w:rsid w:val="00FB2EFF"/>
    <w:rsid w:val="00FB36DE"/>
    <w:rsid w:val="00FB49FA"/>
    <w:rsid w:val="00FB6459"/>
    <w:rsid w:val="00FB66DC"/>
    <w:rsid w:val="00FB69BC"/>
    <w:rsid w:val="00FC00B6"/>
    <w:rsid w:val="00FC0C22"/>
    <w:rsid w:val="00FC1337"/>
    <w:rsid w:val="00FC19C2"/>
    <w:rsid w:val="00FC2640"/>
    <w:rsid w:val="00FC285D"/>
    <w:rsid w:val="00FC2E7E"/>
    <w:rsid w:val="00FC2EBF"/>
    <w:rsid w:val="00FC32A1"/>
    <w:rsid w:val="00FC3E83"/>
    <w:rsid w:val="00FC449A"/>
    <w:rsid w:val="00FC4914"/>
    <w:rsid w:val="00FC5650"/>
    <w:rsid w:val="00FC58EF"/>
    <w:rsid w:val="00FC5B14"/>
    <w:rsid w:val="00FC6A28"/>
    <w:rsid w:val="00FD0592"/>
    <w:rsid w:val="00FD088A"/>
    <w:rsid w:val="00FD1BB7"/>
    <w:rsid w:val="00FD4257"/>
    <w:rsid w:val="00FD45B3"/>
    <w:rsid w:val="00FD469E"/>
    <w:rsid w:val="00FD483E"/>
    <w:rsid w:val="00FD4DBE"/>
    <w:rsid w:val="00FD6F9A"/>
    <w:rsid w:val="00FD7FF0"/>
    <w:rsid w:val="00FE04FD"/>
    <w:rsid w:val="00FE0A2E"/>
    <w:rsid w:val="00FE0D06"/>
    <w:rsid w:val="00FE0D18"/>
    <w:rsid w:val="00FE1823"/>
    <w:rsid w:val="00FE2151"/>
    <w:rsid w:val="00FE4F26"/>
    <w:rsid w:val="00FE5491"/>
    <w:rsid w:val="00FE579D"/>
    <w:rsid w:val="00FE62A8"/>
    <w:rsid w:val="00FE6991"/>
    <w:rsid w:val="00FE6FB4"/>
    <w:rsid w:val="00FE6FE4"/>
    <w:rsid w:val="00FF0021"/>
    <w:rsid w:val="00FF0DE1"/>
    <w:rsid w:val="00FF1479"/>
    <w:rsid w:val="00FF16AA"/>
    <w:rsid w:val="00FF1F68"/>
    <w:rsid w:val="00FF25D6"/>
    <w:rsid w:val="00FF29A9"/>
    <w:rsid w:val="00FF2CBF"/>
    <w:rsid w:val="00FF30B9"/>
    <w:rsid w:val="00FF338C"/>
    <w:rsid w:val="00FF3410"/>
    <w:rsid w:val="00FF3670"/>
    <w:rsid w:val="00FF39AD"/>
    <w:rsid w:val="00FF3B4F"/>
    <w:rsid w:val="00FF3D8B"/>
    <w:rsid w:val="00FF3ED9"/>
    <w:rsid w:val="00FF4391"/>
    <w:rsid w:val="00FF4C72"/>
    <w:rsid w:val="00FF508C"/>
    <w:rsid w:val="00FF5AA2"/>
    <w:rsid w:val="00FF66EE"/>
    <w:rsid w:val="00FF6846"/>
    <w:rsid w:val="00FF76E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349F"/>
    <w:pPr>
      <w:spacing w:after="200" w:line="276" w:lineRule="auto"/>
    </w:pPr>
    <w:rPr>
      <w:rFonts w:asciiTheme="minorHAnsi" w:eastAsiaTheme="minorEastAsia" w:hAnsiTheme="minorHAnsi"/>
      <w:sz w:val="22"/>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F349F"/>
    <w:pPr>
      <w:widowControl w:val="0"/>
      <w:autoSpaceDE w:val="0"/>
      <w:autoSpaceDN w:val="0"/>
      <w:adjustRightInd w:val="0"/>
      <w:ind w:firstLine="720"/>
    </w:pPr>
    <w:rPr>
      <w:rFonts w:ascii="Arial" w:eastAsia="Times New Roman" w:hAnsi="Arial" w:cs="Arial"/>
      <w:sz w:val="20"/>
      <w:szCs w:val="20"/>
      <w:lang w:eastAsia="ru-RU"/>
    </w:rPr>
  </w:style>
  <w:style w:type="paragraph" w:styleId="a3">
    <w:name w:val="Balloon Text"/>
    <w:basedOn w:val="a"/>
    <w:link w:val="a4"/>
    <w:uiPriority w:val="99"/>
    <w:semiHidden/>
    <w:unhideWhenUsed/>
    <w:rsid w:val="003D1EE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D1EE1"/>
    <w:rPr>
      <w:rFonts w:ascii="Tahoma" w:eastAsiaTheme="minorEastAsi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1989283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450</TotalTime>
  <Pages>12</Pages>
  <Words>2947</Words>
  <Characters>16803</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19711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Управляющий делами</cp:lastModifiedBy>
  <cp:revision>15</cp:revision>
  <cp:lastPrinted>2014-01-28T00:46:00Z</cp:lastPrinted>
  <dcterms:created xsi:type="dcterms:W3CDTF">2014-01-23T05:48:00Z</dcterms:created>
  <dcterms:modified xsi:type="dcterms:W3CDTF">2014-01-28T23:48:00Z</dcterms:modified>
</cp:coreProperties>
</file>