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CBE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CBE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CB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CBE" w:rsidRPr="00CD5CBE" w:rsidRDefault="00CD5CBE" w:rsidP="00CD5CBE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5CBE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CD5CBE">
        <w:rPr>
          <w:rFonts w:ascii="Times New Roman" w:hAnsi="Times New Roman" w:cs="Times New Roman"/>
          <w:sz w:val="28"/>
          <w:szCs w:val="28"/>
          <w:u w:val="single"/>
          <w:lang w:val="en-US"/>
        </w:rPr>
        <w:t>30</w:t>
      </w:r>
      <w:r w:rsidRPr="00CD5CBE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CD5CBE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CD5CBE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CD5CBE">
        <w:rPr>
          <w:rFonts w:ascii="Times New Roman" w:hAnsi="Times New Roman" w:cs="Times New Roman"/>
          <w:sz w:val="28"/>
          <w:szCs w:val="28"/>
          <w:u w:val="single"/>
          <w:lang w:val="en-US"/>
        </w:rPr>
        <w:t>27</w:t>
      </w:r>
      <w:r w:rsidRPr="00CD5CBE">
        <w:rPr>
          <w:rFonts w:ascii="Times New Roman" w:hAnsi="Times New Roman" w:cs="Times New Roman"/>
          <w:sz w:val="28"/>
          <w:szCs w:val="28"/>
          <w:u w:val="single"/>
        </w:rPr>
        <w:t>7-па</w:t>
      </w:r>
    </w:p>
    <w:p w:rsidR="00CD5CBE" w:rsidRPr="00CD5CBE" w:rsidRDefault="00CD5CBE" w:rsidP="00CD5C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D5CBE">
        <w:rPr>
          <w:rFonts w:ascii="Times New Roman" w:hAnsi="Times New Roman" w:cs="Times New Roman"/>
        </w:rPr>
        <w:t xml:space="preserve">       с. </w:t>
      </w:r>
      <w:proofErr w:type="spellStart"/>
      <w:r w:rsidRPr="00CD5CBE">
        <w:rPr>
          <w:rFonts w:ascii="Times New Roman" w:hAnsi="Times New Roman" w:cs="Times New Roman"/>
        </w:rPr>
        <w:t>Богородское</w:t>
      </w:r>
      <w:proofErr w:type="spellEnd"/>
    </w:p>
    <w:p w:rsidR="00CD5CBE" w:rsidRPr="00CD5CBE" w:rsidRDefault="00CD5CBE" w:rsidP="00CD5CBE">
      <w:pPr>
        <w:rPr>
          <w:rFonts w:ascii="Times New Roman" w:hAnsi="Times New Roman" w:cs="Times New Roman"/>
        </w:rPr>
      </w:pP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5946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</w:t>
      </w:r>
      <w:r w:rsidR="00BE1ECF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 муниципального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27.05.2014 </w:t>
      </w:r>
      <w:r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136-ФЗ «</w:t>
      </w: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с</w:t>
      </w:r>
      <w:r w:rsidR="006C6F92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татью 26.3 Федерального закона «</w:t>
      </w: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субъектов Российской Федерации»</w:t>
      </w: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Pr="000153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25.06.2002</w:t>
      </w: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73-ФЗ «Об объектах культурного наследия (памятниках истории и культуры) народов Российской Федерации»,</w:t>
      </w: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администрация района </w:t>
      </w:r>
    </w:p>
    <w:p w:rsidR="00BE1ECF" w:rsidRPr="00BE1ECF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ПОСТАНОВЛЯЕТ:</w:t>
      </w:r>
    </w:p>
    <w:p w:rsidR="00BE1ECF" w:rsidRPr="00015366" w:rsidRDefault="00BE1ECF" w:rsidP="0001536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Утвердить прилагаемое Положение </w:t>
      </w:r>
      <w:r w:rsidRPr="00015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Ульчского муниципального района.</w:t>
      </w:r>
    </w:p>
    <w:p w:rsidR="00BE1ECF" w:rsidRPr="00015366" w:rsidRDefault="00BE1ECF" w:rsidP="0001536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BE1ECF" w:rsidRPr="00BE1ECF" w:rsidRDefault="00BE1ECF" w:rsidP="000153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E1EC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опубликования (обнародования).</w:t>
      </w:r>
    </w:p>
    <w:p w:rsidR="00385946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946" w:rsidRPr="00015366" w:rsidRDefault="00385946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85946" w:rsidRPr="00015366" w:rsidRDefault="00385946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026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15366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Ю.Л. </w:t>
      </w:r>
      <w:proofErr w:type="spellStart"/>
      <w:r w:rsidRPr="00015366">
        <w:rPr>
          <w:rFonts w:ascii="Times New Roman" w:hAnsi="Times New Roman" w:cs="Times New Roman"/>
          <w:sz w:val="28"/>
          <w:szCs w:val="28"/>
        </w:rPr>
        <w:t>Данкан</w:t>
      </w:r>
      <w:proofErr w:type="spellEnd"/>
    </w:p>
    <w:p w:rsidR="00385946" w:rsidRPr="00015366" w:rsidRDefault="00385946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85946" w:rsidRPr="00015366" w:rsidRDefault="00385946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1ECF" w:rsidRPr="00015366" w:rsidRDefault="00BE1ECF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1ECF" w:rsidRPr="00015366" w:rsidRDefault="003C4C9C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E1ECF" w:rsidRPr="00015366" w:rsidRDefault="00BE1ECF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E1ECF" w:rsidRPr="00015366" w:rsidRDefault="00BE1ECF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385946" w:rsidRPr="00015366" w:rsidRDefault="00BE1ECF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от </w:t>
      </w:r>
      <w:r w:rsidR="00CD5CBE">
        <w:rPr>
          <w:rFonts w:ascii="Times New Roman" w:hAnsi="Times New Roman" w:cs="Times New Roman"/>
          <w:sz w:val="28"/>
          <w:szCs w:val="28"/>
        </w:rPr>
        <w:t>30.03.2015</w:t>
      </w:r>
      <w:r w:rsidRPr="00015366">
        <w:rPr>
          <w:rFonts w:ascii="Times New Roman" w:hAnsi="Times New Roman" w:cs="Times New Roman"/>
          <w:sz w:val="28"/>
          <w:szCs w:val="28"/>
        </w:rPr>
        <w:t xml:space="preserve"> № </w:t>
      </w:r>
      <w:r w:rsidR="00CD5CBE">
        <w:rPr>
          <w:rFonts w:ascii="Times New Roman" w:hAnsi="Times New Roman" w:cs="Times New Roman"/>
          <w:sz w:val="28"/>
          <w:szCs w:val="28"/>
        </w:rPr>
        <w:t>277-па</w:t>
      </w:r>
    </w:p>
    <w:p w:rsid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C4C9C" w:rsidRPr="00015366" w:rsidRDefault="003C4C9C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Положение</w:t>
      </w: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</w:t>
      </w:r>
    </w:p>
    <w:p w:rsidR="00BE1ECF" w:rsidRPr="00015366" w:rsidRDefault="00BE1ECF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поселений Ульчского муниципального района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F92" w:rsidRPr="006C6F92" w:rsidRDefault="00385946" w:rsidP="003C4C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9B299F" w:rsidRPr="000153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9B299F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Ульчского муниципального района</w:t>
      </w:r>
      <w:r w:rsidR="009B2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в соответствии </w:t>
      </w:r>
      <w:r w:rsidR="006C6F92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6C6F92"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27.05.2014 </w:t>
      </w:r>
      <w:r w:rsidR="006C6F92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136-ФЗ «</w:t>
      </w:r>
      <w:r w:rsidR="006C6F92"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с</w:t>
      </w:r>
      <w:r w:rsidR="006C6F92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татью 26.3 Федерального закона «</w:t>
      </w:r>
      <w:r w:rsidR="006C6F92"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законодательных (представительных</w:t>
      </w:r>
      <w:proofErr w:type="gramEnd"/>
      <w:r w:rsidR="006C6F92"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и исполнительных органов государственной власти</w:t>
      </w:r>
      <w:r w:rsidR="006C6F92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субъектов Российской Федерации»</w:t>
      </w:r>
      <w:r w:rsidR="006C6F92" w:rsidRPr="00BE1E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="006C6F92" w:rsidRPr="000153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6C6F92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25.06.2002</w:t>
      </w:r>
      <w:r w:rsidR="00200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C6F92"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«Об объектах культурного наследия (памятниках истории и культуры) народов Российской Федерации»</w:t>
      </w:r>
      <w:proofErr w:type="gramStart"/>
      <w:r w:rsidR="006C6F92"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proofErr w:type="gramEnd"/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аконом </w:t>
      </w:r>
      <w:r w:rsidR="00200F6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Хабаровского края «</w:t>
      </w:r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реализации полномочий Хабаровского края в области сохранения, использования, популяризации и государственной охраны объектов культурного наследия (памятников истории и культуры), расположенных на территории</w:t>
      </w:r>
      <w:r w:rsidR="00200F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Хабаровского края»</w:t>
      </w:r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30.03.2005 </w:t>
      </w:r>
      <w:r w:rsidR="00200F6D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270</w:t>
      </w:r>
      <w:r w:rsidR="006C6F92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Уставом Ульчского муниципального района</w:t>
      </w:r>
      <w:r w:rsidR="006C6F92"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C38B1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11"/>
      <w:bookmarkEnd w:id="0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C38B1" w:rsidRPr="00015366">
        <w:rPr>
          <w:rFonts w:ascii="Times New Roman" w:hAnsi="Times New Roman" w:cs="Times New Roman"/>
          <w:sz w:val="28"/>
          <w:szCs w:val="28"/>
        </w:rPr>
        <w:t>Объекты культурного наследия подразделяются на следующие категории историко-культурного значения:</w:t>
      </w:r>
    </w:p>
    <w:p w:rsidR="003C38B1" w:rsidRPr="00015366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>- объекты культурного наследия федерального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Российской Федерации, а также объекты археологического наследия;</w:t>
      </w:r>
    </w:p>
    <w:p w:rsid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>- объекты культурного наследия регионального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субъекта Российской Федерации;</w:t>
      </w:r>
    </w:p>
    <w:p w:rsidR="003C4C9C" w:rsidRPr="00015366" w:rsidRDefault="003C4C9C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38B1" w:rsidRPr="00015366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</w:rPr>
        <w:lastRenderedPageBreak/>
        <w:t>- объекты культурного наследия местного (муниципального)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образования.</w:t>
      </w:r>
    </w:p>
    <w:p w:rsidR="003C38B1" w:rsidRPr="00015366" w:rsidRDefault="006C6F92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Положение направлено на реализацию полномочий </w:t>
      </w:r>
      <w:r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Ульчского</w:t>
      </w: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района в области 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сохранения, использования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Ульчского муниципального района.</w:t>
      </w:r>
    </w:p>
    <w:p w:rsidR="006C6F92" w:rsidRPr="006C6F92" w:rsidRDefault="006C6F92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Предметом регулирования настоящего Положения являются:</w:t>
      </w:r>
    </w:p>
    <w:p w:rsidR="006C6F92" w:rsidRPr="006C6F92" w:rsidRDefault="006C6F92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отношения, возникающие в сфере сохранения, использования, популяризации объектов культурного наследия, расположенных на территории поселения, и охраны объектов культурного наследия местного значения;</w:t>
      </w:r>
    </w:p>
    <w:p w:rsidR="003C38B1" w:rsidRPr="00385946" w:rsidRDefault="006C6F92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9B29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финансовое обеспечение мероприятий, предусмотренных настоящим Положением</w:t>
      </w:r>
      <w:r w:rsidRPr="006C6F9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112"/>
      <w:bookmarkEnd w:id="1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настоящем Положении используются следующие понятия: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объектов культурного наследия – направленные на обеспечение физической сохранности объекта культурного наследия ремонтно-реставрационные работы, в том числе консервация объекта культурного наследия, ремонт памятника, реставрация памятника или ансамбля, приспособление объекта культурного наследия для современного использования, а также научно-исследовательские, изыскательские, проектные и производственные работы, научно-методическое руководство, технический и авторский надзор.</w:t>
      </w:r>
      <w:proofErr w:type="gramEnd"/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объектов культурного наследия – эксплуатация объектов культурного наследия без изменения их особенностей в целях развития науки, образования и культуры, патриотического, идейно - нравственного и эстетического воспитания населения, а также в хозяйственных и иных целях, если это не наносит ущерба сохранности объектов культурного наследия и не нарушает их историко-художественной ценности.</w:t>
      </w:r>
    </w:p>
    <w:p w:rsidR="00385946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объектов культурного наследия – повсеместное распространение знаний и информации об объектах культурного наследия, обеспечение общедоступности, обеспечение доступности к этим знаниям и информации, прежде всего, обнародование сведений и данных о нематериальных составляющих культурного наследия, в том числе через цифровые, электронные сети, носители, включая и традиционные средства передачи данных, коллективных и индивидуальных знаний, памяти и опыта, передачу культуры и культурных навыков через</w:t>
      </w:r>
      <w:proofErr w:type="gramEnd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газеты, журналы, другие средства массовой информации, через телевидение и радио.</w:t>
      </w:r>
    </w:p>
    <w:p w:rsidR="006C6F92" w:rsidRDefault="006C6F92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00265" w:rsidRPr="00385946" w:rsidRDefault="00400265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C38B1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200"/>
      <w:bookmarkEnd w:id="2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Полномочия органов местного самоуправления</w:t>
      </w:r>
    </w:p>
    <w:p w:rsidR="00385946" w:rsidRPr="00385946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 муниципального района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сохранения, использования, популяризации </w:t>
      </w:r>
    </w:p>
    <w:p w:rsidR="00385946" w:rsidRPr="0001536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охраны объектов культурного наследия</w:t>
      </w:r>
    </w:p>
    <w:p w:rsidR="002B5C5D" w:rsidRPr="00385946" w:rsidRDefault="002B5C5D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38B1" w:rsidRPr="003C38B1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21"/>
      <w:bookmarkEnd w:id="3"/>
      <w:r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полномочиям органов местного самоуправления в области сохранения, использования, популяризации и охраны объектов культурного наследия относятся:</w:t>
      </w:r>
    </w:p>
    <w:p w:rsidR="003C38B1" w:rsidRPr="00015366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принятие в установленном законодательством порядке решений о включении объектов культурного наследия местного (муниципального) значения, расположенных на территории муниципального образования, в единый государственный реестр объектов культурного наследия;</w:t>
      </w:r>
    </w:p>
    <w:p w:rsidR="002B5C5D" w:rsidRPr="003C38B1" w:rsidRDefault="002B5C5D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B5C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</w:t>
      </w:r>
      <w:r w:rsidRPr="002B5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B5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выявлению и государственному учету объектов, обладающих признаками объекта культурного наследия</w:t>
      </w: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38B1" w:rsidRP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сохранение, использование, популяризация объектов культурного наследия поселения;</w:t>
      </w:r>
    </w:p>
    <w:p w:rsidR="003C38B1" w:rsidRP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государственная охрана объектов культурного наследия местного (муниципального) значения</w:t>
      </w:r>
      <w:r w:rsidR="00DE19A5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E19A5" w:rsidRPr="00015366">
        <w:rPr>
          <w:rFonts w:ascii="Times New Roman" w:hAnsi="Times New Roman" w:cs="Times New Roman"/>
          <w:sz w:val="28"/>
          <w:szCs w:val="28"/>
        </w:rPr>
        <w:t xml:space="preserve">Под государственной охраной объектов культурного наследия понимается система правовых, организационных, финансовых, материально-технических, информационных и иных принимаемых органами местного самоуправления в соответствии с </w:t>
      </w:r>
      <w:hyperlink r:id="rId7" w:history="1">
        <w:r w:rsidR="00DE19A5" w:rsidRPr="000153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DE19A5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25.06.2002</w:t>
      </w:r>
      <w:r w:rsidR="00DE19A5" w:rsidRPr="0038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73-ФЗ «Об объектах культурного наследия (памятниках истории и культуры) народов Российской Федерации»</w:t>
      </w:r>
      <w:r w:rsidR="00DE19A5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19A5" w:rsidRPr="00015366">
        <w:rPr>
          <w:rFonts w:ascii="Times New Roman" w:hAnsi="Times New Roman" w:cs="Times New Roman"/>
          <w:sz w:val="28"/>
          <w:szCs w:val="28"/>
        </w:rPr>
        <w:t>в компетенции мер, направленных на выявление, учет, изучение объектов культурного наследия, предотвращение их разрушения или причинения им вреда;</w:t>
      </w:r>
      <w:proofErr w:type="gramEnd"/>
    </w:p>
    <w:p w:rsidR="003C38B1" w:rsidRP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определение порядка организации историко-культурного заповедника местного значения;</w:t>
      </w:r>
    </w:p>
    <w:p w:rsidR="003C38B1" w:rsidRPr="003C38B1" w:rsidRDefault="003C38B1" w:rsidP="00015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утверждение </w:t>
      </w:r>
      <w:proofErr w:type="gramStart"/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границы зон охраны объекта культурного наследия</w:t>
      </w:r>
      <w:proofErr w:type="gramEnd"/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местного (муниципального) значения, режимов использования земель и градостроительных регламентов в границах данных зон;</w:t>
      </w:r>
    </w:p>
    <w:p w:rsidR="003C38B1" w:rsidRP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установление информационных надписей и обозначений на объектах культурного наследия местного (муниципального) значения;</w:t>
      </w:r>
    </w:p>
    <w:p w:rsidR="003C38B1" w:rsidRPr="003C38B1" w:rsidRDefault="003C38B1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38B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осуществление иных полномочий в соответствии с законодательством Российской Федерации, Хабаровского края.</w:t>
      </w:r>
    </w:p>
    <w:p w:rsidR="00385946" w:rsidRPr="00015366" w:rsidRDefault="00385946" w:rsidP="00015366">
      <w:pPr>
        <w:pStyle w:val="formattext"/>
        <w:spacing w:before="0" w:beforeAutospacing="0" w:after="0" w:afterAutospacing="0"/>
        <w:rPr>
          <w:sz w:val="28"/>
          <w:szCs w:val="28"/>
        </w:rPr>
      </w:pPr>
    </w:p>
    <w:p w:rsidR="003465EB" w:rsidRPr="003465EB" w:rsidRDefault="00200F6D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00F6D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3465EB"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Мероприятия по сохранению, использованию, популяризации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объектов культурного наследия поселения и охране объектов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культурного наследия местного (муниципального) значения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мероприятиям по сохранению, использованию, популяризации объектов культурного наследия и охране объектов культурного наследия местного (муниципального) значения относятся: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оформление охранных обязательств собственников (пользователей) в отношении объектов культурного наследия местного значения;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- мониторинг состояния объектов культурного наследия местного значения;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организация, финансирование и контроль проведения ремонтно-реставрационных работ на объектах культурного наследия местного значения;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принятие мер по привлечению к ответственности виновных в нарушении требований сохранения, использования и охраны объектов культурного наследия, расположенных на территории поселения;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издательская деятельность в целях популяризации культурного наследия;</w:t>
      </w:r>
    </w:p>
    <w:p w:rsidR="003465EB" w:rsidRPr="003465EB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5E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иные мероприятия, проведение которых предусмотрено действующим законодательством.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bookmarkStart w:id="4" w:name="sub_1600"/>
      <w:bookmarkStart w:id="5" w:name="sub_1661"/>
      <w:bookmarkEnd w:id="4"/>
      <w:bookmarkEnd w:id="5"/>
    </w:p>
    <w:p w:rsidR="003465EB" w:rsidRPr="00015366" w:rsidRDefault="00200F6D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Финансовое обеспечение мероприятий </w:t>
      </w:r>
      <w:r w:rsidR="003465EB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 w:rsidR="003465EB"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сохранению, использованию и популяризации 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</w:t>
      </w: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поселений Ульчского муниципального района</w:t>
      </w:r>
    </w:p>
    <w:p w:rsidR="00DE19A5" w:rsidRPr="00DE19A5" w:rsidRDefault="00DE19A5" w:rsidP="00200F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E19A5" w:rsidRPr="00DE19A5" w:rsidRDefault="00200F6D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ar85"/>
      <w:bookmarkEnd w:id="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.1. Сохранение, использование, популяризация объектов культурного наследия (памятников истории и культуры), находящихся в собственности поселения, и охрана объектов культурного наследия (памятников истории и культуры) местного (муниципального) значения, расположенных на территории поселения </w:t>
      </w:r>
      <w:r w:rsidR="003465EB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Ульчского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района является расходным обязательством </w:t>
      </w:r>
      <w:r w:rsidR="003465EB" w:rsidRPr="000153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Ульчского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DE19A5" w:rsidRPr="00DE19A5" w:rsidRDefault="00200F6D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.2. Финансирование полномочия, указанного в п. </w:t>
      </w:r>
      <w:r w:rsidR="009B299F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E19A5" w:rsidRPr="00DE19A5">
        <w:rPr>
          <w:rFonts w:ascii="Times New Roman" w:eastAsiaTheme="minorEastAsia" w:hAnsi="Times New Roman" w:cs="Times New Roman"/>
          <w:sz w:val="28"/>
          <w:szCs w:val="28"/>
          <w:lang w:eastAsia="ru-RU"/>
        </w:rPr>
        <w:t>.1, производится за счет средств, предусмотренных в бюджете муниципального района на эти цели на очередной финансовый год и плановый период.</w:t>
      </w:r>
    </w:p>
    <w:p w:rsidR="00DE19A5" w:rsidRPr="00015366" w:rsidRDefault="00DE19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65EB" w:rsidRPr="00DE19A5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по культуре, </w:t>
      </w: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спорту </w:t>
      </w:r>
    </w:p>
    <w:p w:rsidR="003465EB" w:rsidRPr="0001536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Ульчского </w:t>
      </w:r>
    </w:p>
    <w:p w:rsidR="00385946" w:rsidRPr="00385946" w:rsidRDefault="003465EB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Н.Н. Верещагина</w:t>
      </w: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85946" w:rsidRPr="00385946" w:rsidRDefault="00385946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B0" w:rsidRDefault="008A71B0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F6D" w:rsidRDefault="00200F6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sectPr w:rsidR="00200F6D" w:rsidSect="00BE1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BF"/>
    <w:rsid w:val="00015366"/>
    <w:rsid w:val="00095661"/>
    <w:rsid w:val="00200F6D"/>
    <w:rsid w:val="002B5C5D"/>
    <w:rsid w:val="003465EB"/>
    <w:rsid w:val="00385946"/>
    <w:rsid w:val="003C38B1"/>
    <w:rsid w:val="003C4C9C"/>
    <w:rsid w:val="00400265"/>
    <w:rsid w:val="006222CB"/>
    <w:rsid w:val="006C6F92"/>
    <w:rsid w:val="006D1D01"/>
    <w:rsid w:val="008A71B0"/>
    <w:rsid w:val="009B299F"/>
    <w:rsid w:val="00BE1ECF"/>
    <w:rsid w:val="00CD5CBE"/>
    <w:rsid w:val="00DE19A5"/>
    <w:rsid w:val="00E4258D"/>
    <w:rsid w:val="00EC1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8594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3859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5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3C3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B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2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8594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3859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5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3C3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B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29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723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232.0" TargetMode="External"/><Relationship Id="rId5" Type="http://schemas.openxmlformats.org/officeDocument/2006/relationships/hyperlink" Target="garantf1://12027232.0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 Николаевич</cp:lastModifiedBy>
  <cp:revision>8</cp:revision>
  <cp:lastPrinted>2015-03-27T06:07:00Z</cp:lastPrinted>
  <dcterms:created xsi:type="dcterms:W3CDTF">2015-03-11T03:57:00Z</dcterms:created>
  <dcterms:modified xsi:type="dcterms:W3CDTF">2015-03-30T04:27:00Z</dcterms:modified>
</cp:coreProperties>
</file>